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BC" w:rsidRDefault="00204CBC" w:rsidP="00532053">
      <w:pPr>
        <w:jc w:val="center"/>
        <w:rPr>
          <w:rFonts w:ascii="宋体"/>
          <w:b/>
          <w:sz w:val="36"/>
          <w:szCs w:val="36"/>
        </w:rPr>
      </w:pPr>
    </w:p>
    <w:p w:rsidR="00204CBC" w:rsidRDefault="00204CBC" w:rsidP="00D73451">
      <w:pPr>
        <w:rPr>
          <w:rFonts w:ascii="仿宋" w:eastAsia="仿宋" w:hAnsi="仿宋"/>
          <w:sz w:val="28"/>
          <w:szCs w:val="28"/>
        </w:rPr>
      </w:pPr>
      <w:r w:rsidRPr="00D73C6B">
        <w:rPr>
          <w:rFonts w:ascii="仿宋" w:eastAsia="仿宋" w:hAnsi="仿宋" w:hint="eastAsia"/>
          <w:sz w:val="28"/>
          <w:szCs w:val="28"/>
        </w:rPr>
        <w:t>附件</w:t>
      </w:r>
      <w:r w:rsidRPr="00D73C6B">
        <w:rPr>
          <w:rFonts w:ascii="仿宋" w:eastAsia="仿宋" w:hAnsi="仿宋"/>
          <w:sz w:val="28"/>
          <w:szCs w:val="28"/>
        </w:rPr>
        <w:t>1</w:t>
      </w:r>
      <w:r w:rsidRPr="00D73C6B">
        <w:rPr>
          <w:rFonts w:ascii="仿宋" w:eastAsia="仿宋" w:hAnsi="仿宋" w:hint="eastAsia"/>
          <w:sz w:val="28"/>
          <w:szCs w:val="28"/>
        </w:rPr>
        <w:t>：</w:t>
      </w:r>
    </w:p>
    <w:p w:rsidR="00204CBC" w:rsidRPr="00D73C6B" w:rsidRDefault="00204CBC" w:rsidP="00D73C6B">
      <w:pPr>
        <w:jc w:val="center"/>
        <w:rPr>
          <w:rFonts w:ascii="宋体"/>
          <w:b/>
          <w:sz w:val="32"/>
          <w:szCs w:val="32"/>
        </w:rPr>
      </w:pPr>
      <w:r w:rsidRPr="00D73C6B">
        <w:rPr>
          <w:rFonts w:ascii="宋体" w:hAnsi="宋体" w:hint="eastAsia"/>
          <w:b/>
          <w:sz w:val="32"/>
          <w:szCs w:val="32"/>
        </w:rPr>
        <w:t>武汉市职业教育与成人教育协会</w:t>
      </w:r>
      <w:r w:rsidRPr="00D73C6B">
        <w:rPr>
          <w:rFonts w:ascii="宋体" w:hAnsi="宋体"/>
          <w:b/>
          <w:sz w:val="32"/>
          <w:szCs w:val="32"/>
        </w:rPr>
        <w:t>2017</w:t>
      </w:r>
      <w:r w:rsidRPr="00D73C6B">
        <w:rPr>
          <w:rFonts w:ascii="宋体" w:hAnsi="宋体" w:hint="eastAsia"/>
          <w:b/>
          <w:sz w:val="32"/>
          <w:szCs w:val="32"/>
        </w:rPr>
        <w:t>年规划课题指南</w:t>
      </w:r>
    </w:p>
    <w:p w:rsidR="00204CBC" w:rsidRDefault="00204CBC" w:rsidP="0059244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．武汉远城区贫困地区致贫与脱贫相关因素调查分析</w:t>
      </w:r>
    </w:p>
    <w:p w:rsidR="00204CBC" w:rsidRDefault="00204CBC" w:rsidP="0059244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．武汉远城区现有贫困地区对精准扶贫的需求调查分析</w:t>
      </w:r>
    </w:p>
    <w:p w:rsidR="00204CBC" w:rsidRDefault="00204CBC" w:rsidP="0059244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．教育扶贫在扶贫体系中的地位与作用调查分析</w:t>
      </w:r>
    </w:p>
    <w:p w:rsidR="00204CBC" w:rsidRDefault="00204CBC" w:rsidP="0059244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．教育扶贫带来精神脱贫、技能脱贫、脱贫不返贫的成功案例调查</w:t>
      </w:r>
    </w:p>
    <w:p w:rsidR="00204CBC" w:rsidRDefault="00204CBC" w:rsidP="0059244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．提高农村贫困地区劳动力综合素质</w:t>
      </w:r>
      <w:r>
        <w:rPr>
          <w:rFonts w:ascii="仿宋" w:eastAsia="仿宋" w:hAnsi="仿宋"/>
          <w:sz w:val="30"/>
          <w:szCs w:val="30"/>
        </w:rPr>
        <w:t>——</w:t>
      </w:r>
      <w:r>
        <w:rPr>
          <w:rFonts w:ascii="仿宋" w:eastAsia="仿宋" w:hAnsi="仿宋" w:hint="eastAsia"/>
          <w:sz w:val="30"/>
          <w:szCs w:val="30"/>
        </w:rPr>
        <w:t>从根子上精准扶贫策略的调查</w:t>
      </w:r>
    </w:p>
    <w:p w:rsidR="00204CBC" w:rsidRDefault="00204CBC" w:rsidP="0059244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．科教农林水合力精准扶贫联动机制调查分析</w:t>
      </w:r>
    </w:p>
    <w:p w:rsidR="00204CBC" w:rsidRDefault="00204CBC" w:rsidP="0059244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．远城区成人教育精准扶贫的内容和方法调查</w:t>
      </w:r>
    </w:p>
    <w:p w:rsidR="00204CBC" w:rsidRDefault="00204CBC" w:rsidP="0059244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．高职教育精准扶贫的途径与做法调查</w:t>
      </w:r>
    </w:p>
    <w:p w:rsidR="00204CBC" w:rsidRDefault="00204CBC" w:rsidP="0059244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9. </w:t>
      </w:r>
      <w:r>
        <w:rPr>
          <w:rFonts w:ascii="仿宋" w:eastAsia="仿宋" w:hAnsi="仿宋" w:hint="eastAsia"/>
          <w:sz w:val="30"/>
          <w:szCs w:val="30"/>
        </w:rPr>
        <w:t>中职教育精准扶贫的途径与做法调查</w:t>
      </w:r>
    </w:p>
    <w:p w:rsidR="00204CBC" w:rsidRDefault="00204CBC" w:rsidP="0059244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10</w:t>
      </w:r>
      <w:r>
        <w:rPr>
          <w:rFonts w:ascii="仿宋" w:eastAsia="仿宋" w:hAnsi="仿宋" w:hint="eastAsia"/>
          <w:sz w:val="30"/>
          <w:szCs w:val="30"/>
        </w:rPr>
        <w:t>．继续教育、社区教育精准扶贫的途径与做法调查</w:t>
      </w:r>
    </w:p>
    <w:p w:rsidR="00204CBC" w:rsidRDefault="00204CBC" w:rsidP="0059244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11</w:t>
      </w:r>
      <w:r>
        <w:rPr>
          <w:rFonts w:ascii="仿宋" w:eastAsia="仿宋" w:hAnsi="仿宋" w:hint="eastAsia"/>
          <w:sz w:val="30"/>
          <w:szCs w:val="30"/>
        </w:rPr>
        <w:t>．校企合作精准扶贫的途径与做法调查</w:t>
      </w:r>
    </w:p>
    <w:p w:rsidR="00204CBC" w:rsidRDefault="00204CBC" w:rsidP="00D73C6B">
      <w:pPr>
        <w:rPr>
          <w:rFonts w:ascii="黑体" w:eastAsia="黑体"/>
          <w:b/>
          <w:sz w:val="32"/>
          <w:szCs w:val="32"/>
        </w:rPr>
      </w:pPr>
    </w:p>
    <w:p w:rsidR="00204CBC" w:rsidRDefault="00204CBC" w:rsidP="00D73C6B">
      <w:pPr>
        <w:rPr>
          <w:rFonts w:ascii="黑体" w:eastAsia="黑体"/>
          <w:b/>
          <w:sz w:val="32"/>
          <w:szCs w:val="32"/>
        </w:rPr>
      </w:pPr>
    </w:p>
    <w:p w:rsidR="00204CBC" w:rsidRDefault="00204CBC" w:rsidP="00D73C6B">
      <w:pPr>
        <w:rPr>
          <w:rFonts w:ascii="黑体" w:eastAsia="黑体"/>
          <w:b/>
          <w:sz w:val="32"/>
          <w:szCs w:val="32"/>
        </w:rPr>
      </w:pPr>
    </w:p>
    <w:p w:rsidR="00204CBC" w:rsidRDefault="00204CBC" w:rsidP="00D73C6B">
      <w:pPr>
        <w:rPr>
          <w:rFonts w:ascii="黑体" w:eastAsia="黑体"/>
          <w:b/>
          <w:sz w:val="32"/>
          <w:szCs w:val="32"/>
        </w:rPr>
      </w:pPr>
    </w:p>
    <w:p w:rsidR="00204CBC" w:rsidRDefault="00204CBC" w:rsidP="00D73C6B">
      <w:pPr>
        <w:rPr>
          <w:rFonts w:ascii="黑体" w:eastAsia="黑体"/>
          <w:b/>
          <w:sz w:val="32"/>
          <w:szCs w:val="32"/>
        </w:rPr>
      </w:pPr>
    </w:p>
    <w:p w:rsidR="00204CBC" w:rsidRDefault="00204CBC" w:rsidP="00D73C6B">
      <w:pPr>
        <w:rPr>
          <w:rFonts w:ascii="黑体" w:eastAsia="黑体"/>
          <w:b/>
          <w:sz w:val="32"/>
          <w:szCs w:val="32"/>
        </w:rPr>
      </w:pPr>
    </w:p>
    <w:sectPr w:rsidR="00204CBC" w:rsidSect="00420384">
      <w:footerReference w:type="even" r:id="rId6"/>
      <w:footerReference w:type="default" r:id="rId7"/>
      <w:pgSz w:w="11906" w:h="16838"/>
      <w:pgMar w:top="1440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C04" w:rsidRDefault="00792C04" w:rsidP="00D953C0">
      <w:r>
        <w:separator/>
      </w:r>
    </w:p>
  </w:endnote>
  <w:endnote w:type="continuationSeparator" w:id="1">
    <w:p w:rsidR="00792C04" w:rsidRDefault="00792C04" w:rsidP="00D95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BC" w:rsidRDefault="005A2A90" w:rsidP="00BF537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04CB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4CBC" w:rsidRDefault="00204CB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BC" w:rsidRPr="00ED78CF" w:rsidRDefault="00204CBC" w:rsidP="00BF537B">
    <w:pPr>
      <w:pStyle w:val="a6"/>
      <w:framePr w:wrap="around" w:vAnchor="text" w:hAnchor="margin" w:xAlign="center" w:y="1"/>
      <w:rPr>
        <w:rStyle w:val="a8"/>
        <w:sz w:val="24"/>
        <w:szCs w:val="24"/>
      </w:rPr>
    </w:pPr>
    <w:r w:rsidRPr="00ED78CF">
      <w:rPr>
        <w:rStyle w:val="a8"/>
        <w:sz w:val="24"/>
        <w:szCs w:val="24"/>
      </w:rPr>
      <w:t>—</w:t>
    </w:r>
    <w:r w:rsidR="005A2A90" w:rsidRPr="00ED78CF">
      <w:rPr>
        <w:rStyle w:val="a8"/>
        <w:sz w:val="24"/>
        <w:szCs w:val="24"/>
      </w:rPr>
      <w:fldChar w:fldCharType="begin"/>
    </w:r>
    <w:r w:rsidRPr="00ED78CF">
      <w:rPr>
        <w:rStyle w:val="a8"/>
        <w:sz w:val="24"/>
        <w:szCs w:val="24"/>
      </w:rPr>
      <w:instrText xml:space="preserve">PAGE  </w:instrText>
    </w:r>
    <w:r w:rsidR="005A2A90" w:rsidRPr="00ED78CF">
      <w:rPr>
        <w:rStyle w:val="a8"/>
        <w:sz w:val="24"/>
        <w:szCs w:val="24"/>
      </w:rPr>
      <w:fldChar w:fldCharType="separate"/>
    </w:r>
    <w:r w:rsidR="0059244F">
      <w:rPr>
        <w:rStyle w:val="a8"/>
        <w:noProof/>
        <w:sz w:val="24"/>
        <w:szCs w:val="24"/>
      </w:rPr>
      <w:t>1</w:t>
    </w:r>
    <w:r w:rsidR="005A2A90" w:rsidRPr="00ED78CF">
      <w:rPr>
        <w:rStyle w:val="a8"/>
        <w:sz w:val="24"/>
        <w:szCs w:val="24"/>
      </w:rPr>
      <w:fldChar w:fldCharType="end"/>
    </w:r>
    <w:r w:rsidRPr="00ED78CF">
      <w:rPr>
        <w:rStyle w:val="a8"/>
        <w:sz w:val="24"/>
        <w:szCs w:val="24"/>
      </w:rPr>
      <w:t>—</w:t>
    </w:r>
  </w:p>
  <w:p w:rsidR="00204CBC" w:rsidRDefault="00204C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C04" w:rsidRDefault="00792C04" w:rsidP="00D953C0">
      <w:r>
        <w:separator/>
      </w:r>
    </w:p>
  </w:footnote>
  <w:footnote w:type="continuationSeparator" w:id="1">
    <w:p w:rsidR="00792C04" w:rsidRDefault="00792C04" w:rsidP="00D95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525"/>
    <w:rsid w:val="00007051"/>
    <w:rsid w:val="00013BC6"/>
    <w:rsid w:val="00043DB9"/>
    <w:rsid w:val="00051887"/>
    <w:rsid w:val="000E4FA2"/>
    <w:rsid w:val="00131B21"/>
    <w:rsid w:val="00140DF5"/>
    <w:rsid w:val="00142D27"/>
    <w:rsid w:val="00142F61"/>
    <w:rsid w:val="00157D62"/>
    <w:rsid w:val="001C3A68"/>
    <w:rsid w:val="001E07EA"/>
    <w:rsid w:val="00204CBC"/>
    <w:rsid w:val="0021799F"/>
    <w:rsid w:val="0028452D"/>
    <w:rsid w:val="003110B1"/>
    <w:rsid w:val="00405150"/>
    <w:rsid w:val="0040783F"/>
    <w:rsid w:val="00420384"/>
    <w:rsid w:val="00532053"/>
    <w:rsid w:val="0059244F"/>
    <w:rsid w:val="005A2A90"/>
    <w:rsid w:val="005C08F7"/>
    <w:rsid w:val="006835A4"/>
    <w:rsid w:val="0069078C"/>
    <w:rsid w:val="007113F7"/>
    <w:rsid w:val="00734A8B"/>
    <w:rsid w:val="00747CCA"/>
    <w:rsid w:val="00776B72"/>
    <w:rsid w:val="00792C04"/>
    <w:rsid w:val="00792D78"/>
    <w:rsid w:val="00806B4B"/>
    <w:rsid w:val="008220B5"/>
    <w:rsid w:val="00877A2D"/>
    <w:rsid w:val="008A1660"/>
    <w:rsid w:val="008C4D78"/>
    <w:rsid w:val="008D14DB"/>
    <w:rsid w:val="008E67C9"/>
    <w:rsid w:val="00924E6F"/>
    <w:rsid w:val="00976525"/>
    <w:rsid w:val="009A0C88"/>
    <w:rsid w:val="009B3017"/>
    <w:rsid w:val="009D1A2F"/>
    <w:rsid w:val="00A107D8"/>
    <w:rsid w:val="00A1271A"/>
    <w:rsid w:val="00A40674"/>
    <w:rsid w:val="00A61222"/>
    <w:rsid w:val="00AF21ED"/>
    <w:rsid w:val="00B01AE9"/>
    <w:rsid w:val="00B87505"/>
    <w:rsid w:val="00BA38C7"/>
    <w:rsid w:val="00BE039F"/>
    <w:rsid w:val="00BF0073"/>
    <w:rsid w:val="00BF537B"/>
    <w:rsid w:val="00C02125"/>
    <w:rsid w:val="00C12B24"/>
    <w:rsid w:val="00C46118"/>
    <w:rsid w:val="00C83727"/>
    <w:rsid w:val="00CB3856"/>
    <w:rsid w:val="00CC58B2"/>
    <w:rsid w:val="00CD093E"/>
    <w:rsid w:val="00D212E0"/>
    <w:rsid w:val="00D52F75"/>
    <w:rsid w:val="00D73451"/>
    <w:rsid w:val="00D73C6B"/>
    <w:rsid w:val="00D73CF5"/>
    <w:rsid w:val="00D953C0"/>
    <w:rsid w:val="00DB2894"/>
    <w:rsid w:val="00DD5DE1"/>
    <w:rsid w:val="00DF4D6B"/>
    <w:rsid w:val="00E74456"/>
    <w:rsid w:val="00E95343"/>
    <w:rsid w:val="00EA4584"/>
    <w:rsid w:val="00EC1058"/>
    <w:rsid w:val="00ED3B88"/>
    <w:rsid w:val="00ED78CF"/>
    <w:rsid w:val="00EE198B"/>
    <w:rsid w:val="00EF0D6F"/>
    <w:rsid w:val="00F017E8"/>
    <w:rsid w:val="00F029D5"/>
    <w:rsid w:val="00F12BB9"/>
    <w:rsid w:val="00F25B30"/>
    <w:rsid w:val="00F629B6"/>
    <w:rsid w:val="00F847AB"/>
    <w:rsid w:val="00FE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D73451"/>
    <w:pPr>
      <w:ind w:leftChars="2500" w:left="100"/>
    </w:pPr>
    <w:rPr>
      <w:kern w:val="0"/>
      <w:sz w:val="20"/>
      <w:szCs w:val="20"/>
    </w:rPr>
  </w:style>
  <w:style w:type="character" w:customStyle="1" w:styleId="Char">
    <w:name w:val="日期 Char"/>
    <w:basedOn w:val="a0"/>
    <w:link w:val="a3"/>
    <w:uiPriority w:val="99"/>
    <w:semiHidden/>
    <w:locked/>
    <w:rsid w:val="00D73451"/>
    <w:rPr>
      <w:rFonts w:cs="Times New Roman"/>
    </w:rPr>
  </w:style>
  <w:style w:type="paragraph" w:styleId="a4">
    <w:name w:val="List Paragraph"/>
    <w:basedOn w:val="a"/>
    <w:uiPriority w:val="99"/>
    <w:qFormat/>
    <w:rsid w:val="006835A4"/>
    <w:pPr>
      <w:ind w:firstLineChars="200" w:firstLine="420"/>
    </w:pPr>
  </w:style>
  <w:style w:type="paragraph" w:styleId="a5">
    <w:name w:val="header"/>
    <w:basedOn w:val="a"/>
    <w:link w:val="Char0"/>
    <w:uiPriority w:val="99"/>
    <w:rsid w:val="00D9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D953C0"/>
    <w:rPr>
      <w:rFonts w:cs="Times New Roman"/>
      <w:sz w:val="18"/>
    </w:rPr>
  </w:style>
  <w:style w:type="paragraph" w:styleId="a6">
    <w:name w:val="footer"/>
    <w:basedOn w:val="a"/>
    <w:link w:val="Char1"/>
    <w:uiPriority w:val="99"/>
    <w:rsid w:val="00D953C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D953C0"/>
    <w:rPr>
      <w:rFonts w:cs="Times New Roman"/>
      <w:sz w:val="18"/>
    </w:rPr>
  </w:style>
  <w:style w:type="character" w:styleId="a7">
    <w:name w:val="Hyperlink"/>
    <w:basedOn w:val="a0"/>
    <w:uiPriority w:val="99"/>
    <w:rsid w:val="00BF0073"/>
    <w:rPr>
      <w:rFonts w:cs="Times New Roman"/>
      <w:color w:val="333333"/>
      <w:u w:val="none"/>
      <w:effect w:val="none"/>
    </w:rPr>
  </w:style>
  <w:style w:type="character" w:styleId="a8">
    <w:name w:val="page number"/>
    <w:basedOn w:val="a0"/>
    <w:uiPriority w:val="99"/>
    <w:rsid w:val="00ED78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45</Words>
  <Characters>259</Characters>
  <Application>Microsoft Office Word</Application>
  <DocSecurity>0</DocSecurity>
  <Lines>2</Lines>
  <Paragraphs>1</Paragraphs>
  <ScaleCrop>false</ScaleCrop>
  <Company>CHINA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武汉市职成教协会关于申报2017年</dc:title>
  <dc:subject/>
  <dc:creator>USER</dc:creator>
  <cp:keywords/>
  <dc:description/>
  <cp:lastModifiedBy>Lenovo User</cp:lastModifiedBy>
  <cp:revision>7</cp:revision>
  <cp:lastPrinted>2017-06-06T01:26:00Z</cp:lastPrinted>
  <dcterms:created xsi:type="dcterms:W3CDTF">2017-06-22T00:31:00Z</dcterms:created>
  <dcterms:modified xsi:type="dcterms:W3CDTF">2017-06-26T06:54:00Z</dcterms:modified>
</cp:coreProperties>
</file>