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24D" w:rsidRPr="007F6E3E" w:rsidRDefault="005F224D" w:rsidP="005F224D">
      <w:pPr>
        <w:jc w:val="left"/>
        <w:rPr>
          <w:rFonts w:ascii="黑体" w:eastAsia="黑体" w:hAnsi="黑体"/>
          <w:bCs/>
          <w:sz w:val="30"/>
          <w:szCs w:val="30"/>
        </w:rPr>
      </w:pPr>
      <w:r w:rsidRPr="007F6E3E">
        <w:rPr>
          <w:rFonts w:ascii="黑体" w:eastAsia="黑体" w:hAnsi="黑体" w:hint="eastAsia"/>
          <w:bCs/>
          <w:sz w:val="30"/>
          <w:szCs w:val="30"/>
        </w:rPr>
        <w:t>附件4</w:t>
      </w:r>
    </w:p>
    <w:p w:rsidR="005F224D" w:rsidRPr="007F6E3E" w:rsidRDefault="005F224D" w:rsidP="005F224D">
      <w:pPr>
        <w:jc w:val="center"/>
        <w:rPr>
          <w:rFonts w:ascii="仿宋" w:eastAsia="仿宋" w:hAnsi="仿宋"/>
          <w:bCs/>
          <w:szCs w:val="32"/>
        </w:rPr>
      </w:pPr>
      <w:r w:rsidRPr="007F6E3E">
        <w:rPr>
          <w:rFonts w:ascii="仿宋" w:eastAsia="仿宋" w:hAnsi="仿宋"/>
          <w:bCs/>
          <w:szCs w:val="32"/>
        </w:rPr>
        <w:t>五项技能竞赛决赛教学设计评价要素</w:t>
      </w:r>
    </w:p>
    <w:p w:rsidR="005F224D" w:rsidRPr="00A15D56" w:rsidRDefault="005F224D" w:rsidP="005F224D">
      <w:pPr>
        <w:ind w:firstLine="624"/>
        <w:rPr>
          <w:rFonts w:ascii="仿宋" w:eastAsia="仿宋" w:hAnsi="仿宋"/>
          <w:kern w:val="32"/>
          <w:sz w:val="30"/>
          <w:szCs w:val="30"/>
        </w:rPr>
      </w:pPr>
      <w:r w:rsidRPr="00A15D56">
        <w:rPr>
          <w:rFonts w:ascii="仿宋" w:eastAsia="仿宋" w:hAnsi="仿宋"/>
          <w:kern w:val="32"/>
          <w:sz w:val="30"/>
          <w:szCs w:val="30"/>
        </w:rPr>
        <w:t>一、科学性</w:t>
      </w:r>
    </w:p>
    <w:p w:rsidR="005F224D" w:rsidRPr="00A15D56" w:rsidRDefault="005F224D" w:rsidP="005F224D">
      <w:pPr>
        <w:ind w:firstLine="624"/>
        <w:rPr>
          <w:rFonts w:ascii="仿宋" w:eastAsia="仿宋" w:hAnsi="仿宋"/>
          <w:kern w:val="32"/>
          <w:sz w:val="30"/>
          <w:szCs w:val="30"/>
        </w:rPr>
      </w:pPr>
      <w:r w:rsidRPr="00A15D56">
        <w:rPr>
          <w:rFonts w:ascii="仿宋" w:eastAsia="仿宋" w:hAnsi="仿宋"/>
          <w:kern w:val="32"/>
          <w:sz w:val="30"/>
          <w:szCs w:val="30"/>
        </w:rPr>
        <w:t>体现新课程和新课标理念。目标设定体现课型特征且具体明确，能正确确定教学重难点。教学内容安排适度，教学要求把握适当。教学要点实施具有操作性，教学流程循序渐进，清晰合理。教学目标和手段协调一致。本学科基础知识准确，相关学科知识引用恰当，准确。没有知识性、常识性和科学性错误。</w:t>
      </w:r>
    </w:p>
    <w:p w:rsidR="005F224D" w:rsidRPr="00A15D56" w:rsidRDefault="005F224D" w:rsidP="005F224D">
      <w:pPr>
        <w:ind w:firstLine="624"/>
        <w:rPr>
          <w:rFonts w:ascii="仿宋" w:eastAsia="仿宋" w:hAnsi="仿宋"/>
          <w:kern w:val="32"/>
          <w:sz w:val="30"/>
          <w:szCs w:val="30"/>
        </w:rPr>
      </w:pPr>
      <w:r w:rsidRPr="00A15D56">
        <w:rPr>
          <w:rFonts w:ascii="仿宋" w:eastAsia="仿宋" w:hAnsi="仿宋"/>
          <w:kern w:val="32"/>
          <w:sz w:val="30"/>
          <w:szCs w:val="30"/>
        </w:rPr>
        <w:t>二、规范性</w:t>
      </w:r>
    </w:p>
    <w:p w:rsidR="005F224D" w:rsidRPr="00A15D56" w:rsidRDefault="005F224D" w:rsidP="005F224D">
      <w:pPr>
        <w:ind w:firstLine="624"/>
        <w:rPr>
          <w:rFonts w:ascii="仿宋" w:eastAsia="仿宋" w:hAnsi="仿宋"/>
          <w:kern w:val="32"/>
          <w:sz w:val="30"/>
          <w:szCs w:val="30"/>
        </w:rPr>
      </w:pPr>
      <w:r w:rsidRPr="00A15D56">
        <w:rPr>
          <w:rFonts w:ascii="仿宋" w:eastAsia="仿宋" w:hAnsi="仿宋"/>
          <w:kern w:val="32"/>
          <w:sz w:val="30"/>
          <w:szCs w:val="30"/>
        </w:rPr>
        <w:t>教学设计内容要有：教学目标、教学重点、教学难点、教材分析、学情分析、课型、教学时间分配、教学准备、教学方法、教学过程（含活动设计意图、学生活动预设、练习设计）等。教学资源及媒体运用合理。</w:t>
      </w:r>
    </w:p>
    <w:p w:rsidR="005F224D" w:rsidRPr="00A15D56" w:rsidRDefault="005F224D" w:rsidP="005F224D">
      <w:pPr>
        <w:ind w:firstLine="624"/>
        <w:rPr>
          <w:rFonts w:ascii="仿宋" w:eastAsia="仿宋" w:hAnsi="仿宋"/>
          <w:kern w:val="32"/>
          <w:sz w:val="30"/>
          <w:szCs w:val="30"/>
        </w:rPr>
      </w:pPr>
      <w:r w:rsidRPr="00A15D56">
        <w:rPr>
          <w:rFonts w:ascii="仿宋" w:eastAsia="仿宋" w:hAnsi="仿宋"/>
          <w:kern w:val="32"/>
          <w:sz w:val="30"/>
          <w:szCs w:val="30"/>
        </w:rPr>
        <w:t>三、创新性</w:t>
      </w:r>
    </w:p>
    <w:p w:rsidR="005F224D" w:rsidRPr="00A15D56" w:rsidRDefault="005F224D" w:rsidP="005F224D">
      <w:pPr>
        <w:ind w:firstLine="624"/>
        <w:rPr>
          <w:rFonts w:ascii="仿宋" w:eastAsia="仿宋" w:hAnsi="仿宋"/>
          <w:kern w:val="32"/>
          <w:sz w:val="30"/>
          <w:szCs w:val="30"/>
        </w:rPr>
      </w:pPr>
      <w:r w:rsidRPr="00A15D56">
        <w:rPr>
          <w:rFonts w:ascii="仿宋" w:eastAsia="仿宋" w:hAnsi="仿宋"/>
          <w:kern w:val="32"/>
          <w:sz w:val="30"/>
          <w:szCs w:val="30"/>
        </w:rPr>
        <w:t>教学设计，要具有鲜明个性特色，以学生为主体，灵活运用教学方法，突出自主性、合作性、探究性学习方式。突破教学难点的方法具有新颖性和实效性；学法指导具体得当，有创新；教材解读有独到合理的见解。</w:t>
      </w:r>
    </w:p>
    <w:p w:rsidR="005F224D" w:rsidRPr="00A15D56" w:rsidRDefault="005F224D" w:rsidP="005F224D">
      <w:pPr>
        <w:ind w:firstLine="624"/>
        <w:rPr>
          <w:rFonts w:ascii="仿宋" w:eastAsia="仿宋" w:hAnsi="仿宋"/>
          <w:kern w:val="32"/>
          <w:sz w:val="30"/>
          <w:szCs w:val="30"/>
        </w:rPr>
      </w:pPr>
      <w:r w:rsidRPr="00A15D56">
        <w:rPr>
          <w:rFonts w:ascii="仿宋" w:eastAsia="仿宋" w:hAnsi="仿宋"/>
          <w:kern w:val="32"/>
          <w:sz w:val="30"/>
          <w:szCs w:val="30"/>
        </w:rPr>
        <w:t>说明：学前教育、中职学校、高等院校教师的教学设计方案，可考虑其课程内容及教育教学方式的特殊性。</w:t>
      </w:r>
    </w:p>
    <w:p w:rsidR="004A06C7" w:rsidRDefault="004A06C7" w:rsidP="005F224D"/>
    <w:sectPr w:rsidR="004A0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6C7" w:rsidRDefault="004A06C7" w:rsidP="005F224D">
      <w:r>
        <w:separator/>
      </w:r>
    </w:p>
  </w:endnote>
  <w:endnote w:type="continuationSeparator" w:id="1">
    <w:p w:rsidR="004A06C7" w:rsidRDefault="004A06C7" w:rsidP="005F2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6C7" w:rsidRDefault="004A06C7" w:rsidP="005F224D">
      <w:r>
        <w:separator/>
      </w:r>
    </w:p>
  </w:footnote>
  <w:footnote w:type="continuationSeparator" w:id="1">
    <w:p w:rsidR="004A06C7" w:rsidRDefault="004A06C7" w:rsidP="005F22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224D"/>
    <w:rsid w:val="004A06C7"/>
    <w:rsid w:val="005F2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24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2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22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22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22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>MS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2017-03-27T01:01:00Z</dcterms:created>
  <dcterms:modified xsi:type="dcterms:W3CDTF">2017-03-27T01:01:00Z</dcterms:modified>
</cp:coreProperties>
</file>