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B2" w:rsidRPr="007F6E3E" w:rsidRDefault="00681BB2" w:rsidP="00681BB2">
      <w:pPr>
        <w:jc w:val="left"/>
        <w:rPr>
          <w:rFonts w:ascii="黑体" w:eastAsia="黑体" w:hAnsi="黑体"/>
          <w:bCs/>
          <w:sz w:val="30"/>
          <w:szCs w:val="30"/>
        </w:rPr>
      </w:pPr>
      <w:r w:rsidRPr="007F6E3E">
        <w:rPr>
          <w:rFonts w:ascii="黑体" w:eastAsia="黑体" w:hAnsi="黑体" w:hint="eastAsia"/>
          <w:bCs/>
          <w:sz w:val="30"/>
          <w:szCs w:val="30"/>
        </w:rPr>
        <w:t>附件6</w:t>
      </w:r>
    </w:p>
    <w:p w:rsidR="00681BB2" w:rsidRPr="007F6E3E" w:rsidRDefault="00681BB2" w:rsidP="00681BB2">
      <w:pPr>
        <w:jc w:val="center"/>
        <w:rPr>
          <w:rFonts w:ascii="仿宋" w:eastAsia="仿宋" w:hAnsi="仿宋"/>
          <w:bCs/>
          <w:szCs w:val="32"/>
        </w:rPr>
      </w:pPr>
      <w:r w:rsidRPr="007F6E3E">
        <w:rPr>
          <w:rFonts w:ascii="仿宋" w:eastAsia="仿宋" w:hAnsi="仿宋"/>
          <w:bCs/>
          <w:szCs w:val="32"/>
        </w:rPr>
        <w:t xml:space="preserve">五项技能竞赛教学反思评价要素 </w:t>
      </w:r>
    </w:p>
    <w:p w:rsidR="00681BB2" w:rsidRDefault="00681BB2" w:rsidP="00681BB2">
      <w:pPr>
        <w:ind w:firstLine="624"/>
        <w:rPr>
          <w:rFonts w:ascii="仿宋" w:eastAsia="仿宋" w:hAnsi="仿宋"/>
          <w:kern w:val="32"/>
          <w:sz w:val="30"/>
          <w:szCs w:val="30"/>
        </w:rPr>
      </w:pPr>
    </w:p>
    <w:p w:rsidR="00681BB2" w:rsidRPr="008F2F18" w:rsidRDefault="00681BB2" w:rsidP="00681BB2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自我评价：能够准确评判自己教学的优点和缺憾。</w:t>
      </w:r>
    </w:p>
    <w:p w:rsidR="00681BB2" w:rsidRPr="008F2F18" w:rsidRDefault="00681BB2" w:rsidP="00681BB2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反思问题：能提出本节课还存在的问题，能反思寻找导致教学缺憾的原因。</w:t>
      </w:r>
    </w:p>
    <w:p w:rsidR="00681BB2" w:rsidRPr="008F2F18" w:rsidRDefault="00681BB2" w:rsidP="00681BB2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课堂重建：能够反思自己本次教学实践的收获及悟出的道理</w:t>
      </w:r>
      <w:r>
        <w:rPr>
          <w:rFonts w:ascii="仿宋" w:eastAsia="仿宋" w:hAnsi="仿宋" w:hint="eastAsia"/>
          <w:kern w:val="32"/>
          <w:sz w:val="30"/>
          <w:szCs w:val="30"/>
        </w:rPr>
        <w:t>，</w:t>
      </w:r>
      <w:r w:rsidRPr="008F2F18">
        <w:rPr>
          <w:rFonts w:ascii="仿宋" w:eastAsia="仿宋" w:hAnsi="仿宋"/>
          <w:kern w:val="32"/>
          <w:sz w:val="30"/>
          <w:szCs w:val="30"/>
        </w:rPr>
        <w:t>对不足之处的改进策略及设想。</w:t>
      </w:r>
    </w:p>
    <w:p w:rsidR="00681BB2" w:rsidRPr="008F2F18" w:rsidRDefault="00681BB2" w:rsidP="00681BB2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8F2F18">
        <w:rPr>
          <w:rFonts w:ascii="仿宋" w:eastAsia="仿宋" w:hAnsi="仿宋"/>
          <w:kern w:val="32"/>
          <w:sz w:val="30"/>
          <w:szCs w:val="30"/>
        </w:rPr>
        <w:t>反思阐述：文理通顺</w:t>
      </w:r>
      <w:r>
        <w:rPr>
          <w:rFonts w:ascii="仿宋" w:eastAsia="仿宋" w:hAnsi="仿宋" w:hint="eastAsia"/>
          <w:kern w:val="32"/>
          <w:sz w:val="30"/>
          <w:szCs w:val="30"/>
        </w:rPr>
        <w:t>、</w:t>
      </w:r>
      <w:r w:rsidRPr="008F2F18">
        <w:rPr>
          <w:rFonts w:ascii="仿宋" w:eastAsia="仿宋" w:hAnsi="仿宋"/>
          <w:kern w:val="32"/>
          <w:sz w:val="30"/>
          <w:szCs w:val="30"/>
        </w:rPr>
        <w:t>层次清晰</w:t>
      </w:r>
      <w:r>
        <w:rPr>
          <w:rFonts w:ascii="仿宋" w:eastAsia="仿宋" w:hAnsi="仿宋" w:hint="eastAsia"/>
          <w:kern w:val="32"/>
          <w:sz w:val="30"/>
          <w:szCs w:val="30"/>
        </w:rPr>
        <w:t>、</w:t>
      </w:r>
      <w:r w:rsidRPr="008F2F18">
        <w:rPr>
          <w:rFonts w:ascii="仿宋" w:eastAsia="仿宋" w:hAnsi="仿宋"/>
          <w:kern w:val="32"/>
          <w:sz w:val="30"/>
          <w:szCs w:val="30"/>
        </w:rPr>
        <w:t>语言精炼</w:t>
      </w:r>
      <w:r>
        <w:rPr>
          <w:rFonts w:ascii="仿宋" w:eastAsia="仿宋" w:hAnsi="仿宋" w:hint="eastAsia"/>
          <w:kern w:val="32"/>
          <w:sz w:val="30"/>
          <w:szCs w:val="30"/>
        </w:rPr>
        <w:t>、</w:t>
      </w:r>
      <w:r w:rsidRPr="008F2F18">
        <w:rPr>
          <w:rFonts w:ascii="仿宋" w:eastAsia="仿宋" w:hAnsi="仿宋"/>
          <w:kern w:val="32"/>
          <w:sz w:val="30"/>
          <w:szCs w:val="30"/>
        </w:rPr>
        <w:t>结论明确。</w:t>
      </w:r>
    </w:p>
    <w:p w:rsidR="00B22168" w:rsidRDefault="00B22168" w:rsidP="00681BB2"/>
    <w:sectPr w:rsidR="00B22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168" w:rsidRDefault="00B22168" w:rsidP="00681BB2">
      <w:r>
        <w:separator/>
      </w:r>
    </w:p>
  </w:endnote>
  <w:endnote w:type="continuationSeparator" w:id="1">
    <w:p w:rsidR="00B22168" w:rsidRDefault="00B22168" w:rsidP="00681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168" w:rsidRDefault="00B22168" w:rsidP="00681BB2">
      <w:r>
        <w:separator/>
      </w:r>
    </w:p>
  </w:footnote>
  <w:footnote w:type="continuationSeparator" w:id="1">
    <w:p w:rsidR="00B22168" w:rsidRDefault="00B22168" w:rsidP="00681B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BB2"/>
    <w:rsid w:val="00681BB2"/>
    <w:rsid w:val="00B2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B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B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B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B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MS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2017-03-27T01:34:00Z</dcterms:created>
  <dcterms:modified xsi:type="dcterms:W3CDTF">2017-03-27T01:34:00Z</dcterms:modified>
</cp:coreProperties>
</file>