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42AB" w:rsidRPr="00C042AB" w:rsidRDefault="00776E80">
      <w:pPr>
        <w:jc w:val="center"/>
        <w:rPr>
          <w:rFonts w:ascii="黑体" w:eastAsia="黑体" w:hAnsi="黑体" w:cs="黑体"/>
          <w:sz w:val="32"/>
          <w:szCs w:val="32"/>
        </w:rPr>
      </w:pPr>
      <w:bookmarkStart w:id="0" w:name="_GoBack"/>
      <w:bookmarkEnd w:id="0"/>
      <w:r w:rsidRPr="00C042AB">
        <w:rPr>
          <w:rFonts w:ascii="黑体" w:eastAsia="黑体" w:hAnsi="黑体" w:cs="黑体" w:hint="eastAsia"/>
          <w:sz w:val="32"/>
          <w:szCs w:val="32"/>
        </w:rPr>
        <w:t>武汉智能制造职</w:t>
      </w:r>
      <w:r w:rsidR="00C042AB" w:rsidRPr="00C042AB">
        <w:rPr>
          <w:rFonts w:ascii="黑体" w:eastAsia="黑体" w:hAnsi="黑体" w:cs="黑体" w:hint="eastAsia"/>
          <w:sz w:val="32"/>
          <w:szCs w:val="32"/>
        </w:rPr>
        <w:t>业</w:t>
      </w:r>
      <w:r w:rsidRPr="00C042AB">
        <w:rPr>
          <w:rFonts w:ascii="黑体" w:eastAsia="黑体" w:hAnsi="黑体" w:cs="黑体" w:hint="eastAsia"/>
          <w:sz w:val="32"/>
          <w:szCs w:val="32"/>
        </w:rPr>
        <w:t>教</w:t>
      </w:r>
      <w:r w:rsidR="00C042AB" w:rsidRPr="00C042AB">
        <w:rPr>
          <w:rFonts w:ascii="黑体" w:eastAsia="黑体" w:hAnsi="黑体" w:cs="黑体" w:hint="eastAsia"/>
          <w:sz w:val="32"/>
          <w:szCs w:val="32"/>
        </w:rPr>
        <w:t>育</w:t>
      </w:r>
      <w:r w:rsidRPr="00C042AB">
        <w:rPr>
          <w:rFonts w:ascii="黑体" w:eastAsia="黑体" w:hAnsi="黑体" w:cs="黑体" w:hint="eastAsia"/>
          <w:sz w:val="32"/>
          <w:szCs w:val="32"/>
        </w:rPr>
        <w:t>集团</w:t>
      </w:r>
    </w:p>
    <w:p w:rsidR="009C6C44" w:rsidRPr="00C042AB" w:rsidRDefault="00776E80">
      <w:pPr>
        <w:jc w:val="center"/>
        <w:rPr>
          <w:rFonts w:ascii="黑体" w:eastAsia="黑体" w:hAnsi="黑体" w:cs="黑体"/>
          <w:sz w:val="32"/>
          <w:szCs w:val="32"/>
        </w:rPr>
      </w:pPr>
      <w:r w:rsidRPr="00C042AB">
        <w:rPr>
          <w:rFonts w:ascii="黑体" w:eastAsia="黑体" w:hAnsi="黑体" w:cs="黑体" w:hint="eastAsia"/>
          <w:sz w:val="32"/>
          <w:szCs w:val="32"/>
        </w:rPr>
        <w:t>2018年</w:t>
      </w:r>
      <w:r w:rsidR="00DD15AD">
        <w:rPr>
          <w:rFonts w:ascii="黑体" w:eastAsia="黑体" w:hAnsi="黑体" w:cs="黑体" w:hint="eastAsia"/>
          <w:sz w:val="32"/>
          <w:szCs w:val="32"/>
        </w:rPr>
        <w:t>年</w:t>
      </w:r>
      <w:r w:rsidRPr="00C042AB">
        <w:rPr>
          <w:rFonts w:ascii="黑体" w:eastAsia="黑体" w:hAnsi="黑体" w:cs="黑体" w:hint="eastAsia"/>
          <w:sz w:val="32"/>
          <w:szCs w:val="32"/>
        </w:rPr>
        <w:t>度报告</w:t>
      </w:r>
    </w:p>
    <w:p w:rsidR="009C6C44" w:rsidRPr="00C042AB" w:rsidRDefault="00776E80" w:rsidP="00C042AB">
      <w:pPr>
        <w:spacing w:line="360" w:lineRule="auto"/>
        <w:ind w:firstLineChars="202" w:firstLine="568"/>
        <w:rPr>
          <w:rFonts w:ascii="仿宋" w:eastAsia="仿宋" w:hAnsi="仿宋" w:cs="黑体"/>
          <w:b/>
          <w:sz w:val="28"/>
          <w:szCs w:val="28"/>
        </w:rPr>
      </w:pPr>
      <w:r w:rsidRPr="00C042AB">
        <w:rPr>
          <w:rFonts w:ascii="仿宋" w:eastAsia="仿宋" w:hAnsi="仿宋" w:cs="黑体" w:hint="eastAsia"/>
          <w:b/>
          <w:sz w:val="28"/>
          <w:szCs w:val="28"/>
        </w:rPr>
        <w:t>一、集团概况</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2015年武汉市公布了“十三五”规划明确：将智能制造为重点发展产业领域之一，武汉市在智能制造产业方面，重点布局智能机器人、高端数控机床、</w:t>
      </w:r>
      <w:proofErr w:type="gramStart"/>
      <w:r w:rsidRPr="00C042AB">
        <w:rPr>
          <w:rFonts w:ascii="仿宋" w:eastAsia="仿宋" w:hAnsi="仿宋" w:cs="仿宋" w:hint="eastAsia"/>
          <w:sz w:val="28"/>
          <w:szCs w:val="28"/>
        </w:rPr>
        <w:t>增材制造</w:t>
      </w:r>
      <w:proofErr w:type="gramEnd"/>
      <w:r w:rsidRPr="00C042AB">
        <w:rPr>
          <w:rFonts w:ascii="仿宋" w:eastAsia="仿宋" w:hAnsi="仿宋" w:cs="仿宋" w:hint="eastAsia"/>
          <w:sz w:val="28"/>
          <w:szCs w:val="28"/>
        </w:rPr>
        <w:t>等领域，打造全国重要的智能装备研发制造产业集群。推动人工智能技术突破发展，加快智能家居、智能汽车、智能船舶、无人机等产业化发展。</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2016年工信</w:t>
      </w:r>
      <w:proofErr w:type="gramStart"/>
      <w:r w:rsidRPr="00C042AB">
        <w:rPr>
          <w:rFonts w:ascii="仿宋" w:eastAsia="仿宋" w:hAnsi="仿宋" w:cs="仿宋" w:hint="eastAsia"/>
          <w:sz w:val="28"/>
          <w:szCs w:val="28"/>
        </w:rPr>
        <w:t>部正是</w:t>
      </w:r>
      <w:proofErr w:type="gramEnd"/>
      <w:r w:rsidRPr="00C042AB">
        <w:rPr>
          <w:rFonts w:ascii="仿宋" w:eastAsia="仿宋" w:hAnsi="仿宋" w:cs="仿宋" w:hint="eastAsia"/>
          <w:sz w:val="28"/>
          <w:szCs w:val="28"/>
        </w:rPr>
        <w:t>印发《工业和信息化部关于武汉创建“中国制造2025”试点示范城市的批复》（工信部</w:t>
      </w:r>
      <w:proofErr w:type="gramStart"/>
      <w:r w:rsidRPr="00C042AB">
        <w:rPr>
          <w:rFonts w:ascii="仿宋" w:eastAsia="仿宋" w:hAnsi="仿宋" w:cs="仿宋" w:hint="eastAsia"/>
          <w:sz w:val="28"/>
          <w:szCs w:val="28"/>
        </w:rPr>
        <w:t>规</w:t>
      </w:r>
      <w:proofErr w:type="gramEnd"/>
      <w:r w:rsidRPr="00C042AB">
        <w:rPr>
          <w:rFonts w:ascii="仿宋" w:eastAsia="仿宋" w:hAnsi="仿宋" w:cs="仿宋" w:hint="eastAsia"/>
          <w:sz w:val="28"/>
          <w:szCs w:val="28"/>
        </w:rPr>
        <w:t>函[2016]501号），同意武汉创建“中国制造2025”试点示范城市。</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2017年武汉市公布了《武汉市建设“中国制造2025”试点示范城市实施方案》，方案中重点布局信息技术、生命健康、高端装备、新能源汽车与智能网联汽车等四个领域。</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组建武汉智能制造职业教育集团是为贯彻落实《省教育厅关于推进职业教育集团化办学的意见》、《武汉市人民政府关于加快发展现代职业教育的决定》的精神，深入贯彻落实《湖北省中长期教育改革和发展规划纲要（2011-2020年）》和教育部《高等职业教育创新发展三年行动计划（2015-2018》中提出的“推动职业教育集团化发展，鼓励中央企业和行业龙头企业、地方政府、行业组织、高等职业院校等，围绕区域经济发展对人才的需求，牵头组建职业教育集团”的要求，推进武汉地区智能制造职业教育规模化、集团化、连锁化的进程，</w:t>
      </w:r>
      <w:r w:rsidRPr="00C042AB">
        <w:rPr>
          <w:rFonts w:ascii="仿宋" w:eastAsia="仿宋" w:hAnsi="仿宋" w:cs="仿宋" w:hint="eastAsia"/>
          <w:sz w:val="28"/>
          <w:szCs w:val="28"/>
        </w:rPr>
        <w:lastRenderedPageBreak/>
        <w:t>打造具有武汉地方特色的智能制造职业教育品牌，以适应武汉市“十三五”规划的全面实施对智能制造人才的需求。</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武汉市智能制造职教集团的现有成员单位有57家，其中武汉市人民政府等政府机构共3家，研究院、中国学会等行业协会（学会）共3家，国家级研究中心1家，职业技能中心1所，出版社1家，华中数控股份有限公司等企业共22家，武汉东湖学院等本科院校2所，武汉职业技术学院等高职院校共12所，武汉技师学院等中职学校共12所。</w:t>
      </w:r>
    </w:p>
    <w:p w:rsidR="009C6C44" w:rsidRPr="00C042AB" w:rsidRDefault="00776E80" w:rsidP="00C042AB">
      <w:pPr>
        <w:spacing w:line="360" w:lineRule="auto"/>
        <w:ind w:firstLineChars="201" w:firstLine="565"/>
        <w:jc w:val="left"/>
        <w:rPr>
          <w:rFonts w:ascii="仿宋" w:eastAsia="仿宋" w:hAnsi="仿宋" w:cs="黑体"/>
          <w:b/>
          <w:sz w:val="28"/>
          <w:szCs w:val="28"/>
        </w:rPr>
      </w:pPr>
      <w:r w:rsidRPr="00C042AB">
        <w:rPr>
          <w:rFonts w:ascii="仿宋" w:eastAsia="仿宋" w:hAnsi="仿宋" w:cs="黑体" w:hint="eastAsia"/>
          <w:b/>
          <w:sz w:val="28"/>
          <w:szCs w:val="28"/>
        </w:rPr>
        <w:t>二、年度工作情况</w:t>
      </w:r>
    </w:p>
    <w:p w:rsidR="009C6C44" w:rsidRPr="00C042AB" w:rsidRDefault="00776E80" w:rsidP="00C042AB">
      <w:pPr>
        <w:spacing w:line="360" w:lineRule="auto"/>
        <w:ind w:firstLineChars="202" w:firstLine="566"/>
        <w:rPr>
          <w:rFonts w:ascii="仿宋" w:eastAsia="仿宋" w:hAnsi="仿宋" w:cs="仿宋"/>
          <w:sz w:val="28"/>
          <w:szCs w:val="28"/>
        </w:rPr>
      </w:pPr>
      <w:r w:rsidRPr="00C042AB">
        <w:rPr>
          <w:rFonts w:ascii="仿宋" w:eastAsia="仿宋" w:hAnsi="仿宋" w:cs="仿宋" w:hint="eastAsia"/>
          <w:sz w:val="28"/>
          <w:szCs w:val="28"/>
        </w:rPr>
        <w:t>1.运行机制</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武汉智能制造职教集团实行会员理事会制，由各合作单位会员组成。集团设理事会、常务理事会等机构，理事会是集团最高权力机构，常务理事会是执行机构。理事会下设秘书处、教学指导委员会、实习实</w:t>
      </w:r>
      <w:proofErr w:type="gramStart"/>
      <w:r w:rsidRPr="00C042AB">
        <w:rPr>
          <w:rFonts w:ascii="仿宋" w:eastAsia="仿宋" w:hAnsi="仿宋" w:cs="仿宋" w:hint="eastAsia"/>
          <w:sz w:val="28"/>
          <w:szCs w:val="28"/>
        </w:rPr>
        <w:t>训指导</w:t>
      </w:r>
      <w:proofErr w:type="gramEnd"/>
      <w:r w:rsidRPr="00C042AB">
        <w:rPr>
          <w:rFonts w:ascii="仿宋" w:eastAsia="仿宋" w:hAnsi="仿宋" w:cs="仿宋" w:hint="eastAsia"/>
          <w:sz w:val="28"/>
          <w:szCs w:val="28"/>
        </w:rPr>
        <w:t>委员会、师资队伍建设指导委员会、招生就业指导委员会、技术服务指导委员会等专门委员会。常务理事会成员以正副理事长、正副秘书长和武汉软件工程职业学院的教学、科研、招生就业、实习实训基地等部门负责人为主，吸收行业协会、企事业单位的负责人组成，在理事会的领导下开展工作。秘书处设在武汉软件工程职业学院，是集团的常设机构，具体负责集团的日常工作事务。</w:t>
      </w:r>
    </w:p>
    <w:p w:rsidR="009C6C44" w:rsidRPr="00C042AB" w:rsidRDefault="00776E80" w:rsidP="00C042AB">
      <w:pPr>
        <w:spacing w:line="360" w:lineRule="auto"/>
        <w:ind w:firstLineChars="202" w:firstLine="566"/>
        <w:rPr>
          <w:rFonts w:ascii="仿宋" w:eastAsia="仿宋" w:hAnsi="仿宋" w:cs="仿宋"/>
          <w:sz w:val="28"/>
          <w:szCs w:val="28"/>
        </w:rPr>
      </w:pPr>
      <w:r w:rsidRPr="00C042AB">
        <w:rPr>
          <w:rFonts w:ascii="仿宋" w:eastAsia="仿宋" w:hAnsi="仿宋" w:cs="仿宋" w:hint="eastAsia"/>
          <w:sz w:val="28"/>
          <w:szCs w:val="28"/>
        </w:rPr>
        <w:t>2.专业及课程建设</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（1）专业建设情况</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根据《武汉市 “十三五”规划》，《武汉市建设“中国制造2025”</w:t>
      </w:r>
      <w:r w:rsidRPr="00C042AB">
        <w:rPr>
          <w:rFonts w:ascii="仿宋" w:eastAsia="仿宋" w:hAnsi="仿宋" w:cs="仿宋" w:hint="eastAsia"/>
          <w:sz w:val="28"/>
          <w:szCs w:val="28"/>
        </w:rPr>
        <w:lastRenderedPageBreak/>
        <w:t>试点示范城市实施方案》，学校“十三五”规划中，将机械工程学院智能制造专业群作为重点发展五大专业集群之一，要求智能制造专业群能围绕智能制造产业发展，改造传统专业、优化专业结构、专业精准定位、提升培养能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机械工程学院智能制造专业群由机械制造与自动化（智能装备装调方向、武汉市第二批品牌建设专业、机械行指委优质校建设骨干专业）、</w:t>
      </w:r>
      <w:bookmarkStart w:id="1" w:name="_Hlk500701334"/>
      <w:r w:rsidRPr="00C042AB">
        <w:rPr>
          <w:rFonts w:ascii="仿宋" w:eastAsia="仿宋" w:hAnsi="仿宋" w:cs="仿宋" w:hint="eastAsia"/>
          <w:sz w:val="28"/>
          <w:szCs w:val="28"/>
        </w:rPr>
        <w:t>数控技术</w:t>
      </w:r>
      <w:bookmarkEnd w:id="1"/>
      <w:r w:rsidRPr="00C042AB">
        <w:rPr>
          <w:rFonts w:ascii="仿宋" w:eastAsia="仿宋" w:hAnsi="仿宋" w:cs="仿宋" w:hint="eastAsia"/>
          <w:sz w:val="28"/>
          <w:szCs w:val="28"/>
        </w:rPr>
        <w:t>(</w:t>
      </w:r>
      <w:proofErr w:type="gramStart"/>
      <w:r w:rsidRPr="00C042AB">
        <w:rPr>
          <w:rFonts w:ascii="仿宋" w:eastAsia="仿宋" w:hAnsi="仿宋" w:cs="仿宋" w:hint="eastAsia"/>
          <w:sz w:val="28"/>
          <w:szCs w:val="28"/>
        </w:rPr>
        <w:t>央财支持</w:t>
      </w:r>
      <w:proofErr w:type="gramEnd"/>
      <w:r w:rsidRPr="00C042AB">
        <w:rPr>
          <w:rFonts w:ascii="仿宋" w:eastAsia="仿宋" w:hAnsi="仿宋" w:cs="仿宋" w:hint="eastAsia"/>
          <w:sz w:val="28"/>
          <w:szCs w:val="28"/>
        </w:rPr>
        <w:t>提升产业服务能力专业、楚天技能名师设岗专业）、模具设计与制造（骨干院校重点建设专业）、机械设计与制造（3D打印增产制造方向，武汉市三维设计实训基地、湖北省优质校建设骨干专业）、工业机器人技术（教育部现代学徒制试点专业）等5个专业组成。</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（2）课程建设情况</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机械工程学院与华中数控股份有限公司、高德信息产业有限公司、中德三</w:t>
      </w:r>
      <w:proofErr w:type="gramStart"/>
      <w:r w:rsidRPr="00C042AB">
        <w:rPr>
          <w:rFonts w:ascii="仿宋" w:eastAsia="仿宋" w:hAnsi="仿宋" w:cs="仿宋" w:hint="eastAsia"/>
          <w:sz w:val="28"/>
          <w:szCs w:val="28"/>
        </w:rPr>
        <w:t>吉教育</w:t>
      </w:r>
      <w:proofErr w:type="gramEnd"/>
      <w:r w:rsidRPr="00C042AB">
        <w:rPr>
          <w:rFonts w:ascii="仿宋" w:eastAsia="仿宋" w:hAnsi="仿宋" w:cs="仿宋" w:hint="eastAsia"/>
          <w:sz w:val="28"/>
          <w:szCs w:val="28"/>
        </w:rPr>
        <w:t>技术(武汉)研究院有限公司合作，共同开发与实训中心相配套的“智能制造云服务中心”课程资源平台，目前已经完成了1个在线教学与培训服务平台中的建设，《工业机器人技术》等11个课程资源包，10个精品开放课程的建设、以及1个“工业机器人装调与维修虚拟仿真实训系统与考评系统”的建设。</w:t>
      </w:r>
    </w:p>
    <w:p w:rsidR="009C6C44" w:rsidRPr="00C042AB" w:rsidRDefault="00776E80">
      <w:pPr>
        <w:spacing w:line="360" w:lineRule="auto"/>
        <w:jc w:val="center"/>
        <w:rPr>
          <w:rFonts w:ascii="仿宋" w:eastAsia="仿宋" w:hAnsi="仿宋" w:cs="仿宋"/>
          <w:b/>
          <w:bCs/>
          <w:sz w:val="28"/>
          <w:szCs w:val="28"/>
        </w:rPr>
      </w:pPr>
      <w:r w:rsidRPr="00C042AB">
        <w:rPr>
          <w:rFonts w:ascii="仿宋" w:eastAsia="仿宋" w:hAnsi="仿宋" w:cs="仿宋" w:hint="eastAsia"/>
          <w:b/>
          <w:bCs/>
          <w:sz w:val="28"/>
          <w:szCs w:val="28"/>
        </w:rPr>
        <w:t>表1  课程资源平台建设情况</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5160"/>
        <w:gridCol w:w="2686"/>
      </w:tblGrid>
      <w:tr w:rsidR="009C6C44" w:rsidRPr="00C042AB">
        <w:trPr>
          <w:jc w:val="center"/>
        </w:trPr>
        <w:tc>
          <w:tcPr>
            <w:tcW w:w="676" w:type="dxa"/>
            <w:shd w:val="clear" w:color="auto" w:fill="auto"/>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序号</w:t>
            </w:r>
          </w:p>
        </w:tc>
        <w:tc>
          <w:tcPr>
            <w:tcW w:w="5160" w:type="dxa"/>
            <w:shd w:val="clear" w:color="auto" w:fill="auto"/>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课程资源名称</w:t>
            </w:r>
          </w:p>
        </w:tc>
        <w:tc>
          <w:tcPr>
            <w:tcW w:w="2686" w:type="dxa"/>
            <w:shd w:val="clear" w:color="auto" w:fill="auto"/>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合作企业</w:t>
            </w:r>
          </w:p>
        </w:tc>
      </w:tr>
      <w:tr w:rsidR="009C6C44" w:rsidRPr="00C042AB">
        <w:trPr>
          <w:trHeight w:val="90"/>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《工业机器人技术》课程资源包</w:t>
            </w:r>
          </w:p>
        </w:tc>
        <w:tc>
          <w:tcPr>
            <w:tcW w:w="2686" w:type="dxa"/>
            <w:vMerge w:val="restart"/>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华中数控股份有限</w:t>
            </w:r>
            <w:r w:rsidRPr="00C042AB">
              <w:rPr>
                <w:rFonts w:ascii="仿宋" w:eastAsia="仿宋" w:hAnsi="仿宋" w:cs="仿宋" w:hint="eastAsia"/>
                <w:sz w:val="28"/>
                <w:szCs w:val="28"/>
              </w:rPr>
              <w:lastRenderedPageBreak/>
              <w:t>公司</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工业机器人在线教学平台</w:t>
            </w: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lastRenderedPageBreak/>
              <w:t>2</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《工业机器人拆装与调试》课程资源包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lastRenderedPageBreak/>
              <w:t>3</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《工业机器人操作与编程》课程资源包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4</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《工业机器人离线编程与仿真》课程资源包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5</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《工业机器人电气控制与维修》课程资源包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6</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《工业机器人自动化线装调与维修》课程资源包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7</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《工业机器人自动化线装调与维护》课程资源包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8</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《智能工厂导论》课程资源包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9</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工业机器人装调与维修虚拟仿真</w:t>
            </w:r>
            <w:proofErr w:type="gramStart"/>
            <w:r w:rsidRPr="00C042AB">
              <w:rPr>
                <w:rFonts w:ascii="仿宋" w:eastAsia="仿宋" w:hAnsi="仿宋" w:cs="仿宋" w:hint="eastAsia"/>
                <w:sz w:val="28"/>
                <w:szCs w:val="28"/>
              </w:rPr>
              <w:t>实训与考评</w:t>
            </w:r>
            <w:proofErr w:type="gramEnd"/>
            <w:r w:rsidRPr="00C042AB">
              <w:rPr>
                <w:rFonts w:ascii="仿宋" w:eastAsia="仿宋" w:hAnsi="仿宋" w:cs="仿宋" w:hint="eastAsia"/>
                <w:sz w:val="28"/>
                <w:szCs w:val="28"/>
              </w:rPr>
              <w:t>系统 V2.0</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10</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《数控加工编程》课程资源包</w:t>
            </w:r>
          </w:p>
        </w:tc>
        <w:tc>
          <w:tcPr>
            <w:tcW w:w="2686" w:type="dxa"/>
            <w:vMerge w:val="restart"/>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中德三</w:t>
            </w:r>
            <w:proofErr w:type="gramStart"/>
            <w:r w:rsidRPr="00C042AB">
              <w:rPr>
                <w:rFonts w:ascii="仿宋" w:eastAsia="仿宋" w:hAnsi="仿宋" w:cs="仿宋" w:hint="eastAsia"/>
                <w:sz w:val="28"/>
                <w:szCs w:val="28"/>
              </w:rPr>
              <w:t>吉教育</w:t>
            </w:r>
            <w:proofErr w:type="gramEnd"/>
            <w:r w:rsidRPr="00C042AB">
              <w:rPr>
                <w:rFonts w:ascii="仿宋" w:eastAsia="仿宋" w:hAnsi="仿宋" w:cs="仿宋" w:hint="eastAsia"/>
                <w:sz w:val="28"/>
                <w:szCs w:val="28"/>
              </w:rPr>
              <w:t>技术(武汉)</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研究院有限公司</w:t>
            </w: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11</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《机械制图与CAD建模》课程资源包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12</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《机械CAD/CAM技术(UG)》精品在线开放课程</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13</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智能制造校企合作人才培养方案与课程体系建设</w:t>
            </w:r>
          </w:p>
        </w:tc>
        <w:tc>
          <w:tcPr>
            <w:tcW w:w="2686" w:type="dxa"/>
            <w:vMerge w:val="restart"/>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高德信息产业有限公司</w:t>
            </w: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14</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在线教学与培训服务平台</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15</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《数控机床装调维修》精品在线开放课程</w:t>
            </w:r>
          </w:p>
        </w:tc>
        <w:tc>
          <w:tcPr>
            <w:tcW w:w="2686" w:type="dxa"/>
            <w:vMerge w:val="restart"/>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杭州浙大旭日科技开发有限公司</w:t>
            </w:r>
          </w:p>
        </w:tc>
      </w:tr>
      <w:tr w:rsidR="009C6C44" w:rsidRPr="00C042AB">
        <w:trPr>
          <w:jc w:val="center"/>
        </w:trPr>
        <w:tc>
          <w:tcPr>
            <w:tcW w:w="676"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16</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《机电设备安装调试与维修》精品在线开</w:t>
            </w:r>
            <w:r w:rsidRPr="00C042AB">
              <w:rPr>
                <w:rFonts w:ascii="仿宋" w:eastAsia="仿宋" w:hAnsi="仿宋" w:cs="仿宋" w:hint="eastAsia"/>
                <w:sz w:val="28"/>
                <w:szCs w:val="28"/>
              </w:rPr>
              <w:lastRenderedPageBreak/>
              <w:t>放课程</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lastRenderedPageBreak/>
              <w:t>17</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《液压气动系统设计与装调》课程资源包</w:t>
            </w:r>
          </w:p>
        </w:tc>
        <w:tc>
          <w:tcPr>
            <w:tcW w:w="2686" w:type="dxa"/>
            <w:vMerge/>
            <w:vAlign w:val="center"/>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18</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《3D测量技术》精品在线开放课程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19</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《机械零件装配与检测》精品在线开放课程</w:t>
            </w:r>
          </w:p>
        </w:tc>
        <w:tc>
          <w:tcPr>
            <w:tcW w:w="2686" w:type="dxa"/>
            <w:vMerge w:val="restart"/>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武汉索瑞威科技有限公司</w:t>
            </w: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20</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《机械制造工艺与夹具》精品在线开放课程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21</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《机械设计基础》精品在线开放课程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22</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《塑料成型工艺与模具设计》精品在线开放课程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23</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《工业设计基础》精品在线开放课程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r w:rsidR="009C6C44" w:rsidRPr="00C042AB">
        <w:trPr>
          <w:jc w:val="center"/>
        </w:trPr>
        <w:tc>
          <w:tcPr>
            <w:tcW w:w="676" w:type="dxa"/>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24</w:t>
            </w:r>
          </w:p>
        </w:tc>
        <w:tc>
          <w:tcPr>
            <w:tcW w:w="5160" w:type="dxa"/>
            <w:vAlign w:val="center"/>
          </w:tcPr>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sz w:val="28"/>
                <w:szCs w:val="28"/>
              </w:rPr>
              <w:t>《手动工具零件加工》精品在线开放课程</w:t>
            </w:r>
          </w:p>
        </w:tc>
        <w:tc>
          <w:tcPr>
            <w:tcW w:w="2686" w:type="dxa"/>
            <w:vMerge/>
          </w:tcPr>
          <w:p w:rsidR="009C6C44" w:rsidRPr="00C042AB" w:rsidRDefault="009C6C44">
            <w:pPr>
              <w:spacing w:line="360" w:lineRule="auto"/>
              <w:jc w:val="center"/>
              <w:rPr>
                <w:rFonts w:ascii="仿宋" w:eastAsia="仿宋" w:hAnsi="仿宋" w:cs="仿宋"/>
                <w:sz w:val="28"/>
                <w:szCs w:val="28"/>
              </w:rPr>
            </w:pPr>
          </w:p>
        </w:tc>
      </w:tr>
    </w:tbl>
    <w:p w:rsidR="009C6C44" w:rsidRPr="00C042AB" w:rsidRDefault="00776E80">
      <w:pPr>
        <w:spacing w:line="360" w:lineRule="auto"/>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2574925" cy="1749425"/>
            <wp:effectExtent l="9525" t="9525" r="25400" b="1270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cstate="print"/>
                    <a:stretch>
                      <a:fillRect/>
                    </a:stretch>
                  </pic:blipFill>
                  <pic:spPr>
                    <a:xfrm>
                      <a:off x="0" y="0"/>
                      <a:ext cx="2574925" cy="1749425"/>
                    </a:xfrm>
                    <a:prstGeom prst="rect">
                      <a:avLst/>
                    </a:prstGeom>
                    <a:noFill/>
                    <a:ln w="9525">
                      <a:solidFill>
                        <a:schemeClr val="tx1"/>
                      </a:solidFill>
                    </a:ln>
                  </pic:spPr>
                </pic:pic>
              </a:graphicData>
            </a:graphic>
          </wp:inline>
        </w:drawing>
      </w:r>
      <w:r w:rsidRPr="00C042AB">
        <w:rPr>
          <w:rFonts w:ascii="仿宋" w:eastAsia="仿宋" w:hAnsi="仿宋" w:cs="仿宋" w:hint="eastAsia"/>
          <w:noProof/>
          <w:sz w:val="28"/>
          <w:szCs w:val="28"/>
        </w:rPr>
        <w:drawing>
          <wp:inline distT="0" distB="0" distL="114300" distR="114300">
            <wp:extent cx="2598420" cy="1748155"/>
            <wp:effectExtent l="9525" t="9525" r="20955" b="1397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cstate="print"/>
                    <a:stretch>
                      <a:fillRect/>
                    </a:stretch>
                  </pic:blipFill>
                  <pic:spPr>
                    <a:xfrm>
                      <a:off x="0" y="0"/>
                      <a:ext cx="2598420" cy="1748155"/>
                    </a:xfrm>
                    <a:prstGeom prst="rect">
                      <a:avLst/>
                    </a:prstGeom>
                    <a:noFill/>
                    <a:ln w="9525">
                      <a:solidFill>
                        <a:schemeClr val="tx1"/>
                      </a:solidFill>
                    </a:ln>
                  </pic:spPr>
                </pic:pic>
              </a:graphicData>
            </a:graphic>
          </wp:inline>
        </w:drawing>
      </w:r>
    </w:p>
    <w:p w:rsidR="009C6C44" w:rsidRPr="00C042AB" w:rsidRDefault="00776E80">
      <w:pPr>
        <w:adjustRightInd w:val="0"/>
        <w:snapToGrid w:val="0"/>
        <w:jc w:val="center"/>
        <w:rPr>
          <w:rFonts w:ascii="仿宋" w:eastAsia="仿宋" w:hAnsi="仿宋" w:cs="仿宋"/>
          <w:color w:val="000000" w:themeColor="text1"/>
          <w:sz w:val="28"/>
          <w:szCs w:val="28"/>
        </w:rPr>
      </w:pPr>
      <w:r w:rsidRPr="00C042AB">
        <w:rPr>
          <w:rFonts w:ascii="仿宋" w:eastAsia="仿宋" w:hAnsi="仿宋" w:cs="黑体" w:hint="eastAsia"/>
          <w:sz w:val="28"/>
          <w:szCs w:val="28"/>
        </w:rPr>
        <w:t>图1 工业机器人装调与维修虚拟仿真实训系统</w:t>
      </w:r>
    </w:p>
    <w:p w:rsidR="009C6C44" w:rsidRPr="00C042AB" w:rsidRDefault="00776E80" w:rsidP="00C042AB">
      <w:pPr>
        <w:spacing w:line="360" w:lineRule="auto"/>
        <w:ind w:firstLineChars="202" w:firstLine="566"/>
        <w:rPr>
          <w:rFonts w:ascii="仿宋" w:eastAsia="仿宋" w:hAnsi="仿宋" w:cs="仿宋"/>
          <w:sz w:val="28"/>
          <w:szCs w:val="28"/>
        </w:rPr>
      </w:pPr>
      <w:r w:rsidRPr="00C042AB">
        <w:rPr>
          <w:rFonts w:ascii="仿宋" w:eastAsia="仿宋" w:hAnsi="仿宋" w:cs="仿宋" w:hint="eastAsia"/>
          <w:sz w:val="28"/>
          <w:szCs w:val="28"/>
        </w:rPr>
        <w:t>3.人才培养工作</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（1）招生情况</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共招生766人，各专业招生具体人数为：模具设计与制造155人、数控技术185人、机械制造与自动化141人、机械设计与制造75人、自动化生产设备应用67人、工业机器人技术110人、数控设备应用</w:t>
      </w:r>
      <w:r w:rsidRPr="00C042AB">
        <w:rPr>
          <w:rFonts w:ascii="仿宋" w:eastAsia="仿宋" w:hAnsi="仿宋" w:cs="仿宋" w:hint="eastAsia"/>
          <w:sz w:val="28"/>
          <w:szCs w:val="28"/>
        </w:rPr>
        <w:lastRenderedPageBreak/>
        <w:t>与维护33人。生源构成：外省37人，湖北省729人，其中286人为应届高考毕业生，单招生9人，技能高考毕业生322人，中高职3+2班112人。学院以湖北省生源为主。</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随着国家加快推进“中国制造2025”方案实施，武汉市加大对智能装备研发制造产业集群的政策支持和资金投入，以武汉市建设“中国制造2025”试点示范城市为契机，政府提出了“百万大学生留汉”的号召，为大学生留</w:t>
      </w:r>
      <w:proofErr w:type="gramStart"/>
      <w:r w:rsidRPr="00C042AB">
        <w:rPr>
          <w:rFonts w:ascii="仿宋" w:eastAsia="仿宋" w:hAnsi="仿宋" w:cs="仿宋" w:hint="eastAsia"/>
          <w:sz w:val="28"/>
          <w:szCs w:val="28"/>
        </w:rPr>
        <w:t>汉提供</w:t>
      </w:r>
      <w:proofErr w:type="gramEnd"/>
      <w:r w:rsidRPr="00C042AB">
        <w:rPr>
          <w:rFonts w:ascii="仿宋" w:eastAsia="仿宋" w:hAnsi="仿宋" w:cs="仿宋" w:hint="eastAsia"/>
          <w:sz w:val="28"/>
          <w:szCs w:val="28"/>
        </w:rPr>
        <w:t>了落户、创业支持，在智能制造产业发展和人才需求的带动下，机械工程学院近三年总计招生1987人，智能制造专业群招生人数逐年递增。</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（2）就业情况</w:t>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表2 2018届毕业生就业情况</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5093335" cy="1412240"/>
            <wp:effectExtent l="0" t="0" r="12065" b="16510"/>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9" cstate="print"/>
                    <a:srcRect l="657" t="12305" r="1492" b="6153"/>
                    <a:stretch>
                      <a:fillRect/>
                    </a:stretch>
                  </pic:blipFill>
                  <pic:spPr>
                    <a:xfrm>
                      <a:off x="0" y="0"/>
                      <a:ext cx="5093335" cy="1412240"/>
                    </a:xfrm>
                    <a:prstGeom prst="rect">
                      <a:avLst/>
                    </a:prstGeom>
                    <a:noFill/>
                    <a:ln w="9525">
                      <a:noFill/>
                    </a:ln>
                  </pic:spPr>
                </pic:pic>
              </a:graphicData>
            </a:graphic>
          </wp:inline>
        </w:drawing>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2018届共毕业596人，就业577人，就业率96.81%；总体就业率始终稳定在96%以上，高于本地区、本省相关专业就业率（数据可查</w:t>
      </w:r>
      <w:proofErr w:type="gramStart"/>
      <w:r w:rsidRPr="00C042AB">
        <w:rPr>
          <w:rFonts w:ascii="仿宋" w:eastAsia="仿宋" w:hAnsi="仿宋" w:cs="仿宋" w:hint="eastAsia"/>
          <w:sz w:val="28"/>
          <w:szCs w:val="28"/>
        </w:rPr>
        <w:t>职业教育诊改网</w:t>
      </w:r>
      <w:proofErr w:type="gramEnd"/>
      <w:r w:rsidRPr="00C042AB">
        <w:rPr>
          <w:rFonts w:ascii="仿宋" w:eastAsia="仿宋" w:hAnsi="仿宋" w:cs="仿宋" w:hint="eastAsia"/>
          <w:sz w:val="28"/>
          <w:szCs w:val="28"/>
        </w:rPr>
        <w:t>：高职数据中心）。</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（3）教学改革</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“坚持以学生为中心，为不同层次、不同类型的学生提供个性化、多样化、高质量的教育，促进学生主动学习、释放潜能、全面发展，为社会输送高质量人才”是机械工程学院教学改革的主要目标。</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lastRenderedPageBreak/>
        <w:t>根据不同专业的具体人才培养目标，机械学院2018年在专业教学中推行“课堂革命”。其中，优质校骨干专业“机械设计与制造”专业探索“项目+任务”的“工作室”教学法，培养“数字化设计与制造”专技人才。本着“强基础、重实践、拓能力、高素质、高定位”的指导思想，专业对机设1602班28位学生进行两学期的教学改革，实现了“思想和目标有高度、工作和学习有效率、专业素质（数字化设计与制造）能力强、团队协助能力强”的“教改精英”培养目标。</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1）“工作室”教学，使学生工作懂流程、学习有主动。</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采用“专用教室、专用时间”的教学实施环境，采取“一个任务、若干项目”的教学实施设计，实施“学生做任务，教师做指导”的教学方法，提升了学生的专业知识系统性，提高了学生的团队协作意识；使学生工作懂流程、学习有主动，实现了“强基础、重实践、拓能力”的既定目标。</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2832100" cy="1370965"/>
            <wp:effectExtent l="0" t="0" r="6350" b="635"/>
            <wp:docPr id="6" name="图片 6" descr="IMG_20180508_15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80508_152752"/>
                    <pic:cNvPicPr>
                      <a:picLocks noChangeAspect="1"/>
                    </pic:cNvPicPr>
                  </pic:nvPicPr>
                  <pic:blipFill>
                    <a:blip r:embed="rId10" cstate="print"/>
                    <a:srcRect l="4250" t="24821" r="8379"/>
                    <a:stretch>
                      <a:fillRect/>
                    </a:stretch>
                  </pic:blipFill>
                  <pic:spPr>
                    <a:xfrm>
                      <a:off x="0" y="0"/>
                      <a:ext cx="2832100" cy="137096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图2 教改班在2326专用教室学习场景</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2）“课堂革命”，使学生成长起点高、发展后劲足。</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校外游学、工厂访学、实训室现场教学、素质拓展等丰富多彩的学习方式提高了学生的学习主动性。提出了“软件学习不断线、英语学习不断线”的学习要求，制定了“自行、自律”的班级文化。教学过程中，坚持以技能训练为主，将相关理论融于技能训练中。针对需</w:t>
      </w:r>
      <w:r w:rsidRPr="00C042AB">
        <w:rPr>
          <w:rFonts w:ascii="仿宋" w:eastAsia="仿宋" w:hAnsi="仿宋" w:cs="仿宋" w:hint="eastAsia"/>
          <w:sz w:val="28"/>
          <w:szCs w:val="28"/>
        </w:rPr>
        <w:lastRenderedPageBreak/>
        <w:t>要掌握的新知识，采取“集中示范讲解”；针对过程性问题采取“小组研讨、启发指导”，以此通过多样化的教学形式，切实提高学生核心能力，使学生成长起点高、发展后劲足。</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776980" cy="2680335"/>
            <wp:effectExtent l="0" t="0" r="13970" b="5715"/>
            <wp:docPr id="10" name="图片 3" descr="E:\01.武软\2018\02.教研室工作\03.宣传报道\stratesys新品发布会\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E:\01.武软\2018\02.教研室工作\03.宣传报道\stratesys新品发布会\3.jpg"/>
                    <pic:cNvPicPr>
                      <a:picLocks noChangeAspect="1"/>
                    </pic:cNvPicPr>
                  </pic:nvPicPr>
                  <pic:blipFill>
                    <a:blip r:embed="rId11" cstate="print"/>
                    <a:stretch>
                      <a:fillRect/>
                    </a:stretch>
                  </pic:blipFill>
                  <pic:spPr>
                    <a:xfrm>
                      <a:off x="0" y="0"/>
                      <a:ext cx="3776980" cy="268033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图3  2018年5月赴江汉大学参加企业新技术发布会</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007995" cy="1753235"/>
            <wp:effectExtent l="0" t="0" r="1905" b="18415"/>
            <wp:docPr id="7" name="图片 7" descr="IMG_20180605_15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80605_155814"/>
                    <pic:cNvPicPr>
                      <a:picLocks noChangeAspect="1"/>
                    </pic:cNvPicPr>
                  </pic:nvPicPr>
                  <pic:blipFill>
                    <a:blip r:embed="rId12" cstate="print"/>
                    <a:srcRect l="8864" t="31731" r="3278"/>
                    <a:stretch>
                      <a:fillRect/>
                    </a:stretch>
                  </pic:blipFill>
                  <pic:spPr>
                    <a:xfrm>
                      <a:off x="0" y="0"/>
                      <a:ext cx="3007995" cy="1753235"/>
                    </a:xfrm>
                    <a:prstGeom prst="rect">
                      <a:avLst/>
                    </a:prstGeom>
                    <a:noFill/>
                    <a:ln w="9525">
                      <a:noFill/>
                    </a:ln>
                  </pic:spPr>
                </pic:pic>
              </a:graphicData>
            </a:graphic>
          </wp:inline>
        </w:drawing>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004820" cy="1655445"/>
            <wp:effectExtent l="0" t="0" r="5080" b="1905"/>
            <wp:docPr id="11" name="图片 8" descr="IMG_20180605_135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0180605_135034"/>
                    <pic:cNvPicPr>
                      <a:picLocks noChangeAspect="1"/>
                    </pic:cNvPicPr>
                  </pic:nvPicPr>
                  <pic:blipFill>
                    <a:blip r:embed="rId13" cstate="print"/>
                    <a:srcRect t="26550"/>
                    <a:stretch>
                      <a:fillRect/>
                    </a:stretch>
                  </pic:blipFill>
                  <pic:spPr>
                    <a:xfrm>
                      <a:off x="0" y="0"/>
                      <a:ext cx="3004820" cy="165544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图4  2018年6月赴武汉市智能制造平台参加华中数控现场教学</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3）多样考核，使学生个性发展，多样发展。</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“项目评估、第三方认证、社会认可”等多种教学考核方法，鼓</w:t>
      </w:r>
      <w:r w:rsidRPr="00C042AB">
        <w:rPr>
          <w:rFonts w:ascii="仿宋" w:eastAsia="仿宋" w:hAnsi="仿宋" w:cs="仿宋" w:hint="eastAsia"/>
          <w:sz w:val="28"/>
          <w:szCs w:val="28"/>
        </w:rPr>
        <w:lastRenderedPageBreak/>
        <w:t>励不同层次、不同类型的学生个性化、多样化发展。以项目评估为例，按照项目节点进行项目评估。项目评估成绩采取百分制，其中：过程评估由指导老师和项目组长共同给分，占比50%；结果评估由</w:t>
      </w:r>
      <w:proofErr w:type="gramStart"/>
      <w:r w:rsidRPr="00C042AB">
        <w:rPr>
          <w:rFonts w:ascii="仿宋" w:eastAsia="仿宋" w:hAnsi="仿宋" w:cs="仿宋" w:hint="eastAsia"/>
          <w:sz w:val="28"/>
          <w:szCs w:val="28"/>
        </w:rPr>
        <w:t>答辩组</w:t>
      </w:r>
      <w:proofErr w:type="gramEnd"/>
      <w:r w:rsidRPr="00C042AB">
        <w:rPr>
          <w:rFonts w:ascii="仿宋" w:eastAsia="仿宋" w:hAnsi="仿宋" w:cs="仿宋" w:hint="eastAsia"/>
          <w:sz w:val="28"/>
          <w:szCs w:val="28"/>
        </w:rPr>
        <w:t>老师给分，占比50%。学生还可以通过专业竞赛获奖、专业科研成果、创新创业等其他形式通过考核。</w:t>
      </w:r>
    </w:p>
    <w:p w:rsidR="009C6C44" w:rsidRPr="00C042AB" w:rsidRDefault="00776E80" w:rsidP="00C042AB">
      <w:pPr>
        <w:spacing w:line="360" w:lineRule="auto"/>
        <w:ind w:firstLineChars="200" w:firstLine="560"/>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5083810" cy="2891790"/>
            <wp:effectExtent l="0" t="0" r="2540" b="3810"/>
            <wp:docPr id="21" name="图片 12" descr="IMG_0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0438"/>
                    <pic:cNvPicPr>
                      <a:picLocks noChangeAspect="1"/>
                    </pic:cNvPicPr>
                  </pic:nvPicPr>
                  <pic:blipFill>
                    <a:blip r:embed="rId14" cstate="print"/>
                    <a:stretch>
                      <a:fillRect/>
                    </a:stretch>
                  </pic:blipFill>
                  <pic:spPr>
                    <a:xfrm>
                      <a:off x="0" y="0"/>
                      <a:ext cx="5083810" cy="2891790"/>
                    </a:xfrm>
                    <a:prstGeom prst="rect">
                      <a:avLst/>
                    </a:prstGeom>
                    <a:noFill/>
                    <a:ln w="9525">
                      <a:noFill/>
                    </a:ln>
                  </pic:spPr>
                </pic:pic>
              </a:graphicData>
            </a:graphic>
          </wp:inline>
        </w:drawing>
      </w:r>
    </w:p>
    <w:p w:rsidR="009C6C44" w:rsidRPr="00C042AB" w:rsidRDefault="00776E80" w:rsidP="00C042AB">
      <w:pPr>
        <w:spacing w:line="360" w:lineRule="auto"/>
        <w:ind w:firstLineChars="200" w:firstLine="560"/>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754755" cy="2653665"/>
            <wp:effectExtent l="0" t="0" r="17145" b="13335"/>
            <wp:docPr id="22" name="图片 13" descr="IMG_0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0469"/>
                    <pic:cNvPicPr>
                      <a:picLocks noChangeAspect="1"/>
                    </pic:cNvPicPr>
                  </pic:nvPicPr>
                  <pic:blipFill>
                    <a:blip r:embed="rId15" cstate="print"/>
                    <a:srcRect l="21017" t="16286"/>
                    <a:stretch>
                      <a:fillRect/>
                    </a:stretch>
                  </pic:blipFill>
                  <pic:spPr>
                    <a:xfrm>
                      <a:off x="0" y="0"/>
                      <a:ext cx="3754755" cy="265366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图5  2018年10月项目答辩现场</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4）“教改实践”成果初现</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机设1602班截止至11月底，已有武汉万向汽车制动有限公司、</w:t>
      </w:r>
      <w:r w:rsidRPr="00C042AB">
        <w:rPr>
          <w:rFonts w:ascii="仿宋" w:eastAsia="仿宋" w:hAnsi="仿宋" w:cs="仿宋" w:hint="eastAsia"/>
          <w:sz w:val="28"/>
          <w:szCs w:val="28"/>
        </w:rPr>
        <w:lastRenderedPageBreak/>
        <w:t>华为深圳公司、华沃电源技术有限公司等7家公司录用“教改精英”。专业就业对口率达到80%，11位同学录用为机械设计工程师岗位，1位同学自主创业，2位同学计划专升本。同时，机设1602班周碧薇同学获得2018年国家奖学金。</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1974850" cy="1567815"/>
            <wp:effectExtent l="0" t="0" r="6350" b="1333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6" cstate="print"/>
                    <a:stretch>
                      <a:fillRect/>
                    </a:stretch>
                  </pic:blipFill>
                  <pic:spPr>
                    <a:xfrm>
                      <a:off x="0" y="0"/>
                      <a:ext cx="1974850" cy="1567815"/>
                    </a:xfrm>
                    <a:prstGeom prst="rect">
                      <a:avLst/>
                    </a:prstGeom>
                    <a:noFill/>
                    <a:ln w="9525">
                      <a:noFill/>
                    </a:ln>
                  </pic:spPr>
                </pic:pic>
              </a:graphicData>
            </a:graphic>
          </wp:inline>
        </w:drawing>
      </w:r>
      <w:r w:rsidRPr="00C042AB">
        <w:rPr>
          <w:rFonts w:ascii="仿宋" w:eastAsia="仿宋" w:hAnsi="仿宋" w:cs="仿宋" w:hint="eastAsia"/>
          <w:noProof/>
          <w:sz w:val="28"/>
          <w:szCs w:val="28"/>
        </w:rPr>
        <w:drawing>
          <wp:inline distT="0" distB="0" distL="114300" distR="114300">
            <wp:extent cx="2562225" cy="1713865"/>
            <wp:effectExtent l="0" t="0" r="9525" b="635"/>
            <wp:docPr id="20" name="图片 10" descr="IMG_20181127_1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IMG_20181127_102026"/>
                    <pic:cNvPicPr>
                      <a:picLocks noChangeAspect="1"/>
                    </pic:cNvPicPr>
                  </pic:nvPicPr>
                  <pic:blipFill>
                    <a:blip r:embed="rId17" cstate="print"/>
                    <a:srcRect t="10826"/>
                    <a:stretch>
                      <a:fillRect/>
                    </a:stretch>
                  </pic:blipFill>
                  <pic:spPr>
                    <a:xfrm>
                      <a:off x="0" y="0"/>
                      <a:ext cx="2562225" cy="171386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图6 企业现场考核并以设计工程师岗位录用学生</w:t>
      </w:r>
    </w:p>
    <w:p w:rsidR="009C6C44" w:rsidRPr="00C042AB" w:rsidRDefault="00776E80" w:rsidP="00C042AB">
      <w:pPr>
        <w:spacing w:line="360" w:lineRule="auto"/>
        <w:ind w:firstLineChars="200" w:firstLine="560"/>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1211580" cy="2020570"/>
            <wp:effectExtent l="0" t="0" r="7620" b="17780"/>
            <wp:docPr id="19" name="图片 11" descr="IMG_20180425_20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0180425_201526"/>
                    <pic:cNvPicPr>
                      <a:picLocks noChangeAspect="1"/>
                    </pic:cNvPicPr>
                  </pic:nvPicPr>
                  <pic:blipFill>
                    <a:blip r:embed="rId18" cstate="print"/>
                    <a:srcRect t="6212"/>
                    <a:stretch>
                      <a:fillRect/>
                    </a:stretch>
                  </pic:blipFill>
                  <pic:spPr>
                    <a:xfrm>
                      <a:off x="0" y="0"/>
                      <a:ext cx="1211580" cy="202057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图7 刘逸群同学创业“武汉心弦科技有限公司”</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2018年，机械工程学院模具、数控、机制、机器人等专业也开展了不同形式的“课堂革命”，从不同的专业角度取得了共同的效果。机械工程学院将继续把提高教育质量作为教育的生命线，继续深化人才培养模式改革，努力把学生培养成具有创新精神和实践能力的高素质技术技能人才。</w:t>
      </w:r>
    </w:p>
    <w:p w:rsidR="009C6C44" w:rsidRPr="00C042AB" w:rsidRDefault="00776E80" w:rsidP="00C042AB">
      <w:pPr>
        <w:spacing w:line="360" w:lineRule="auto"/>
        <w:ind w:firstLineChars="200" w:firstLine="560"/>
        <w:jc w:val="left"/>
        <w:rPr>
          <w:rFonts w:ascii="仿宋" w:eastAsia="仿宋" w:hAnsi="仿宋" w:cs="仿宋"/>
          <w:sz w:val="28"/>
          <w:szCs w:val="28"/>
        </w:rPr>
      </w:pPr>
      <w:r w:rsidRPr="00C042AB">
        <w:rPr>
          <w:rFonts w:ascii="仿宋" w:eastAsia="仿宋" w:hAnsi="仿宋" w:cs="仿宋" w:hint="eastAsia"/>
          <w:sz w:val="28"/>
          <w:szCs w:val="28"/>
        </w:rPr>
        <w:t>（4）学生获奖情况</w:t>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表3 学生近三年获奖情况</w:t>
      </w:r>
    </w:p>
    <w:tbl>
      <w:tblPr>
        <w:tblW w:w="8336" w:type="dxa"/>
        <w:jc w:val="center"/>
        <w:tblLayout w:type="fixed"/>
        <w:tblCellMar>
          <w:top w:w="15" w:type="dxa"/>
          <w:left w:w="15" w:type="dxa"/>
          <w:bottom w:w="15" w:type="dxa"/>
          <w:right w:w="15" w:type="dxa"/>
        </w:tblCellMar>
        <w:tblLook w:val="04A0"/>
      </w:tblPr>
      <w:tblGrid>
        <w:gridCol w:w="2113"/>
        <w:gridCol w:w="1830"/>
        <w:gridCol w:w="2121"/>
        <w:gridCol w:w="1058"/>
        <w:gridCol w:w="1214"/>
      </w:tblGrid>
      <w:tr w:rsidR="009C6C44" w:rsidRPr="00C042AB">
        <w:trPr>
          <w:trHeight w:val="308"/>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成果名称</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认定单位</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奖项名称</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获奖级别</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获奖时间</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lastRenderedPageBreak/>
              <w:t>2018年全国3D大赛全国总决赛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全国三维数字化创新设计大赛组委会</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二等奖</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国家级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2018.12</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2018年中国技能大赛—第二届全国智能制造应用技术技能大赛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国家人力资源和社会保障部</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学生组三等奖</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国家级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2018.11</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2018年湖北省职业院校技能大赛“工业机器人技术应用”赛项</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湖北省教育厅</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获</w:t>
            </w:r>
            <w:proofErr w:type="gramStart"/>
            <w:r w:rsidRPr="00C042AB">
              <w:rPr>
                <w:rFonts w:ascii="仿宋" w:eastAsia="仿宋" w:hAnsi="仿宋" w:cs="仿宋" w:hint="eastAsia"/>
                <w:sz w:val="24"/>
              </w:rPr>
              <w:t>抽测组</w:t>
            </w:r>
            <w:proofErr w:type="gramEnd"/>
            <w:r w:rsidRPr="00C042AB">
              <w:rPr>
                <w:rFonts w:ascii="仿宋" w:eastAsia="仿宋" w:hAnsi="仿宋" w:cs="仿宋" w:hint="eastAsia"/>
                <w:sz w:val="24"/>
              </w:rPr>
              <w:t>一等奖</w:t>
            </w:r>
          </w:p>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推荐组三等奖</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省级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2018.10</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2018年“湖北工匠杯”技能大赛—湖北省第二届智能制造应用技术职业技能大赛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湖北省人力资源和社会保障部</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学生组“切削加工智能制造单元生产与管控”赛项第一名</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省级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2018.09</w:t>
            </w:r>
          </w:p>
        </w:tc>
      </w:tr>
      <w:tr w:rsidR="009C6C44" w:rsidRPr="00C042AB">
        <w:trPr>
          <w:trHeight w:val="90"/>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2018年“湖北工匠杯”技能大赛湖北青年职业技能大赛装配钳工大赛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湖北省人力资源和社会保障部</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第一名</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省级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2018.09</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2018一带</w:t>
            </w:r>
            <w:proofErr w:type="gramStart"/>
            <w:r w:rsidRPr="00C042AB">
              <w:rPr>
                <w:rFonts w:ascii="仿宋" w:eastAsia="仿宋" w:hAnsi="仿宋" w:cs="仿宋" w:hint="eastAsia"/>
                <w:sz w:val="24"/>
              </w:rPr>
              <w:t>一路暨</w:t>
            </w:r>
            <w:proofErr w:type="gramEnd"/>
            <w:r w:rsidRPr="00C042AB">
              <w:rPr>
                <w:rFonts w:ascii="仿宋" w:eastAsia="仿宋" w:hAnsi="仿宋" w:cs="仿宋" w:hint="eastAsia"/>
                <w:sz w:val="24"/>
              </w:rPr>
              <w:t>金砖国家技能发展与技术创新大赛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金砖国家工商理事会</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智能制造生产线运行与维护技能赛项二等奖</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省级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2018.07</w:t>
            </w:r>
          </w:p>
        </w:tc>
      </w:tr>
      <w:tr w:rsidR="009C6C44" w:rsidRPr="00C042AB">
        <w:trPr>
          <w:trHeight w:val="296"/>
          <w:jc w:val="center"/>
        </w:trPr>
        <w:tc>
          <w:tcPr>
            <w:tcW w:w="2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2018中国工程机器人大赛暨国际公开赛</w:t>
            </w:r>
          </w:p>
        </w:tc>
        <w:tc>
          <w:tcPr>
            <w:tcW w:w="18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教育部高等学校创新方法教学指导委员会</w:t>
            </w:r>
          </w:p>
        </w:tc>
        <w:tc>
          <w:tcPr>
            <w:tcW w:w="21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六足竞走一等奖（冠军）、一等奖、二等奖、三等奖</w:t>
            </w:r>
          </w:p>
        </w:tc>
        <w:tc>
          <w:tcPr>
            <w:tcW w:w="1058"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省级</w:t>
            </w:r>
          </w:p>
        </w:tc>
        <w:tc>
          <w:tcPr>
            <w:tcW w:w="12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C6C44" w:rsidRPr="00C042AB" w:rsidRDefault="00776E80">
            <w:pPr>
              <w:jc w:val="center"/>
              <w:rPr>
                <w:rFonts w:ascii="仿宋" w:eastAsia="仿宋" w:hAnsi="仿宋" w:cs="仿宋"/>
                <w:sz w:val="24"/>
              </w:rPr>
            </w:pPr>
            <w:r w:rsidRPr="00C042AB">
              <w:rPr>
                <w:rFonts w:ascii="仿宋" w:eastAsia="仿宋" w:hAnsi="仿宋" w:cs="仿宋" w:hint="eastAsia"/>
                <w:sz w:val="24"/>
              </w:rPr>
              <w:t>2018.04</w:t>
            </w:r>
          </w:p>
        </w:tc>
      </w:tr>
    </w:tbl>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今年，学生参加</w:t>
      </w:r>
      <w:proofErr w:type="gramStart"/>
      <w:r w:rsidRPr="00C042AB">
        <w:rPr>
          <w:rFonts w:ascii="仿宋" w:eastAsia="仿宋" w:hAnsi="仿宋" w:cs="仿宋" w:hint="eastAsia"/>
          <w:sz w:val="28"/>
          <w:szCs w:val="28"/>
        </w:rPr>
        <w:t>省级上</w:t>
      </w:r>
      <w:proofErr w:type="gramEnd"/>
      <w:r w:rsidRPr="00C042AB">
        <w:rPr>
          <w:rFonts w:ascii="仿宋" w:eastAsia="仿宋" w:hAnsi="仿宋" w:cs="仿宋" w:hint="eastAsia"/>
          <w:sz w:val="28"/>
          <w:szCs w:val="28"/>
        </w:rPr>
        <w:t>技能大赛和创新大赛7项，33名学生累计获得11项。专业群学生“双证”通过率达98%，毕业生正式就业率保持在96%以上，对口就业率保持在70%以上。其中，工业机器人专业17级学生彭嘉</w:t>
      </w:r>
      <w:proofErr w:type="gramStart"/>
      <w:r w:rsidRPr="00C042AB">
        <w:rPr>
          <w:rFonts w:ascii="仿宋" w:eastAsia="仿宋" w:hAnsi="仿宋" w:cs="仿宋" w:hint="eastAsia"/>
          <w:sz w:val="28"/>
          <w:szCs w:val="28"/>
        </w:rPr>
        <w:t>骏</w:t>
      </w:r>
      <w:proofErr w:type="gramEnd"/>
      <w:r w:rsidRPr="00C042AB">
        <w:rPr>
          <w:rFonts w:ascii="仿宋" w:eastAsia="仿宋" w:hAnsi="仿宋" w:cs="仿宋" w:hint="eastAsia"/>
          <w:sz w:val="28"/>
          <w:szCs w:val="28"/>
        </w:rPr>
        <w:t>参加2018年“湖北工匠杯”技能大赛湖北青年职业技能大赛装配钳工大赛获得第一名，获得湖北省人力资源和社会保障厅、共青团湖北省委联合授予的“湖北省杰出青年岗位能手”、“湖北省技术能力”、“湖北省优秀学子”等称号。</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（5）国际合作教育</w:t>
      </w:r>
    </w:p>
    <w:p w:rsid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2018年10月，数控1703班吴卓翰对澳大利亚博士山学院进行</w:t>
      </w:r>
      <w:r w:rsidRPr="00C042AB">
        <w:rPr>
          <w:rFonts w:ascii="仿宋" w:eastAsia="仿宋" w:hAnsi="仿宋" w:cs="仿宋" w:hint="eastAsia"/>
          <w:sz w:val="28"/>
          <w:szCs w:val="28"/>
        </w:rPr>
        <w:lastRenderedPageBreak/>
        <w:t>了为期2周的游学，全面体验澳大利亚的TAFE教育。通过游学，学生直观地感受澳洲文化，“学有所获”、“见有所闻”、“游有所得”，在澳大利亚博士山学院学到了新的知识与学习方法。</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4.实训基地建设</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为了服务武汉智能制造产业发展，为武汉智能制造产业发展和装备制造业升级改造提供智能制造技术技能人才支撑，在武汉市政府的大力支持下，武汉软件工程职业学院负责具体实施建设，华中数控股份有限公司提供技术支持，总投入6300万，校企合作共同建设武汉市智能制造公共实训平台，平台分三期完成。目前已完成了第一期智能工厂</w:t>
      </w:r>
      <w:proofErr w:type="gramStart"/>
      <w:r w:rsidRPr="00C042AB">
        <w:rPr>
          <w:rFonts w:ascii="仿宋" w:eastAsia="仿宋" w:hAnsi="仿宋" w:cs="仿宋" w:hint="eastAsia"/>
          <w:sz w:val="28"/>
          <w:szCs w:val="28"/>
        </w:rPr>
        <w:t>实训区建设</w:t>
      </w:r>
      <w:proofErr w:type="gramEnd"/>
      <w:r w:rsidRPr="00C042AB">
        <w:rPr>
          <w:rFonts w:ascii="仿宋" w:eastAsia="仿宋" w:hAnsi="仿宋" w:cs="仿宋" w:hint="eastAsia"/>
          <w:sz w:val="28"/>
          <w:szCs w:val="28"/>
        </w:rPr>
        <w:t>、第二期工业机器人区、自动化区、精密测量区、数字化设计与制造区等实</w:t>
      </w:r>
      <w:proofErr w:type="gramStart"/>
      <w:r w:rsidRPr="00C042AB">
        <w:rPr>
          <w:rFonts w:ascii="仿宋" w:eastAsia="仿宋" w:hAnsi="仿宋" w:cs="仿宋" w:hint="eastAsia"/>
          <w:sz w:val="28"/>
          <w:szCs w:val="28"/>
        </w:rPr>
        <w:t>训区域</w:t>
      </w:r>
      <w:proofErr w:type="gramEnd"/>
      <w:r w:rsidRPr="00C042AB">
        <w:rPr>
          <w:rFonts w:ascii="仿宋" w:eastAsia="仿宋" w:hAnsi="仿宋" w:cs="仿宋" w:hint="eastAsia"/>
          <w:sz w:val="28"/>
          <w:szCs w:val="28"/>
        </w:rPr>
        <w:t>的建设；第三期将完成先进制造区、大数据云服务区、3D打印区，引入智能型机器人，</w:t>
      </w:r>
      <w:proofErr w:type="gramStart"/>
      <w:r w:rsidRPr="00C042AB">
        <w:rPr>
          <w:rFonts w:ascii="仿宋" w:eastAsia="仿宋" w:hAnsi="仿宋" w:cs="仿宋" w:hint="eastAsia"/>
          <w:sz w:val="28"/>
          <w:szCs w:val="28"/>
        </w:rPr>
        <w:t>高端五轴</w:t>
      </w:r>
      <w:proofErr w:type="gramEnd"/>
      <w:r w:rsidRPr="00C042AB">
        <w:rPr>
          <w:rFonts w:ascii="仿宋" w:eastAsia="仿宋" w:hAnsi="仿宋" w:cs="仿宋" w:hint="eastAsia"/>
          <w:sz w:val="28"/>
          <w:szCs w:val="28"/>
        </w:rPr>
        <w:t>数控机床等设备，用于培养学生智能制造技术的创新能力。</w:t>
      </w:r>
    </w:p>
    <w:p w:rsidR="009C6C44" w:rsidRPr="00C042AB" w:rsidRDefault="00776E80">
      <w:pPr>
        <w:spacing w:line="360" w:lineRule="auto"/>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5367020" cy="2160905"/>
            <wp:effectExtent l="0" t="0" r="5080" b="10795"/>
            <wp:docPr id="24579" name="图片 3" descr="武汉市智能制造公共实训平台框架图（图）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图片 3" descr="武汉市智能制造公共实训平台框架图（图）_01"/>
                    <pic:cNvPicPr>
                      <a:picLocks noChangeAspect="1"/>
                    </pic:cNvPicPr>
                  </pic:nvPicPr>
                  <pic:blipFill>
                    <a:blip r:embed="rId19" cstate="print"/>
                    <a:srcRect l="8037" t="21414" r="11566" b="21058"/>
                    <a:stretch>
                      <a:fillRect/>
                    </a:stretch>
                  </pic:blipFill>
                  <pic:spPr>
                    <a:xfrm>
                      <a:off x="0" y="0"/>
                      <a:ext cx="5367020" cy="216090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图8 武汉市智能制造公共实训平台组成框架</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lastRenderedPageBreak/>
        <w:drawing>
          <wp:inline distT="0" distB="0" distL="114300" distR="114300">
            <wp:extent cx="4069080" cy="1925320"/>
            <wp:effectExtent l="0" t="0" r="7620" b="17780"/>
            <wp:docPr id="307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图片 10"/>
                    <pic:cNvPicPr>
                      <a:picLocks noChangeAspect="1"/>
                    </pic:cNvPicPr>
                  </pic:nvPicPr>
                  <pic:blipFill>
                    <a:blip r:embed="rId20" cstate="print"/>
                    <a:srcRect b="8592"/>
                    <a:stretch>
                      <a:fillRect/>
                    </a:stretch>
                  </pic:blipFill>
                  <pic:spPr>
                    <a:xfrm>
                      <a:off x="0" y="0"/>
                      <a:ext cx="4069080" cy="192532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图9 智能制造实训中心组成</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平台至2018年2月启动以来：</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（1）校企已联合申报成功“机械行业职业技能鉴定点”、“</w:t>
      </w:r>
      <w:proofErr w:type="spellStart"/>
      <w:r w:rsidRPr="00C042AB">
        <w:rPr>
          <w:rFonts w:ascii="仿宋" w:eastAsia="仿宋" w:hAnsi="仿宋" w:cs="仿宋" w:hint="eastAsia"/>
          <w:sz w:val="28"/>
          <w:szCs w:val="28"/>
        </w:rPr>
        <w:t>Cimatron</w:t>
      </w:r>
      <w:proofErr w:type="spellEnd"/>
      <w:r w:rsidRPr="00C042AB">
        <w:rPr>
          <w:rFonts w:ascii="仿宋" w:eastAsia="仿宋" w:hAnsi="仿宋" w:cs="仿宋" w:hint="eastAsia"/>
          <w:sz w:val="28"/>
          <w:szCs w:val="28"/>
        </w:rPr>
        <w:t>授权认证培训中心”；</w:t>
      </w:r>
    </w:p>
    <w:p w:rsidR="009C6C44" w:rsidRPr="00C042AB" w:rsidRDefault="00776E80">
      <w:pPr>
        <w:spacing w:line="360" w:lineRule="auto"/>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2566670" cy="1931670"/>
            <wp:effectExtent l="0" t="0" r="5080" b="11430"/>
            <wp:docPr id="37892" name="图片 2" descr="微信图片_20180610185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图片 2" descr="微信图片_20180610185808"/>
                    <pic:cNvPicPr>
                      <a:picLocks noChangeAspect="1"/>
                    </pic:cNvPicPr>
                  </pic:nvPicPr>
                  <pic:blipFill>
                    <a:blip r:embed="rId21" cstate="print"/>
                    <a:srcRect l="2178" t="17332" r="26033" b="11313"/>
                    <a:stretch>
                      <a:fillRect/>
                    </a:stretch>
                  </pic:blipFill>
                  <pic:spPr>
                    <a:xfrm>
                      <a:off x="0" y="0"/>
                      <a:ext cx="2566670" cy="1931670"/>
                    </a:xfrm>
                    <a:prstGeom prst="rect">
                      <a:avLst/>
                    </a:prstGeom>
                    <a:noFill/>
                    <a:ln w="9525">
                      <a:noFill/>
                    </a:ln>
                  </pic:spPr>
                </pic:pic>
              </a:graphicData>
            </a:graphic>
          </wp:inline>
        </w:drawing>
      </w:r>
      <w:r w:rsidRPr="00C042AB">
        <w:rPr>
          <w:rFonts w:ascii="仿宋" w:eastAsia="仿宋" w:hAnsi="仿宋" w:cs="仿宋" w:hint="eastAsia"/>
          <w:noProof/>
          <w:sz w:val="28"/>
          <w:szCs w:val="28"/>
        </w:rPr>
        <w:drawing>
          <wp:inline distT="0" distB="0" distL="114300" distR="114300">
            <wp:extent cx="2685415" cy="1936750"/>
            <wp:effectExtent l="0" t="0" r="635" b="6350"/>
            <wp:docPr id="37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1" name="图片 1"/>
                    <pic:cNvPicPr>
                      <a:picLocks noChangeAspect="1"/>
                    </pic:cNvPicPr>
                  </pic:nvPicPr>
                  <pic:blipFill>
                    <a:blip r:embed="rId22" cstate="print"/>
                    <a:srcRect l="-1958" t="847" r="9631" b="10371"/>
                    <a:stretch>
                      <a:fillRect/>
                    </a:stretch>
                  </pic:blipFill>
                  <pic:spPr>
                    <a:xfrm>
                      <a:off x="0" y="0"/>
                      <a:ext cx="2685415" cy="193675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图10“机械行业职业技能鉴定点”、“</w:t>
      </w:r>
      <w:proofErr w:type="spellStart"/>
      <w:r w:rsidRPr="00C042AB">
        <w:rPr>
          <w:rFonts w:ascii="仿宋" w:eastAsia="仿宋" w:hAnsi="仿宋" w:cs="黑体" w:hint="eastAsia"/>
          <w:sz w:val="28"/>
          <w:szCs w:val="28"/>
        </w:rPr>
        <w:t>Cimatron</w:t>
      </w:r>
      <w:proofErr w:type="spellEnd"/>
      <w:r w:rsidRPr="00C042AB">
        <w:rPr>
          <w:rFonts w:ascii="仿宋" w:eastAsia="仿宋" w:hAnsi="仿宋" w:cs="黑体" w:hint="eastAsia"/>
          <w:sz w:val="28"/>
          <w:szCs w:val="28"/>
        </w:rPr>
        <w:t>授权认证培训中心”</w:t>
      </w:r>
    </w:p>
    <w:p w:rsidR="009C6C44" w:rsidRPr="00C042AB" w:rsidRDefault="00776E80">
      <w:pPr>
        <w:spacing w:line="360" w:lineRule="auto"/>
        <w:rPr>
          <w:rFonts w:ascii="仿宋" w:eastAsia="仿宋" w:hAnsi="仿宋" w:cs="仿宋"/>
          <w:sz w:val="28"/>
          <w:szCs w:val="28"/>
        </w:rPr>
      </w:pPr>
      <w:r w:rsidRPr="00C042AB">
        <w:rPr>
          <w:rFonts w:ascii="仿宋" w:eastAsia="仿宋" w:hAnsi="仿宋" w:cs="仿宋" w:hint="eastAsia"/>
          <w:sz w:val="28"/>
          <w:szCs w:val="28"/>
        </w:rPr>
        <w:t>5.双师</w:t>
      </w:r>
      <w:proofErr w:type="gramStart"/>
      <w:r w:rsidRPr="00C042AB">
        <w:rPr>
          <w:rFonts w:ascii="仿宋" w:eastAsia="仿宋" w:hAnsi="仿宋" w:cs="仿宋" w:hint="eastAsia"/>
          <w:sz w:val="28"/>
          <w:szCs w:val="28"/>
        </w:rPr>
        <w:t>型教师</w:t>
      </w:r>
      <w:proofErr w:type="gramEnd"/>
      <w:r w:rsidRPr="00C042AB">
        <w:rPr>
          <w:rFonts w:ascii="仿宋" w:eastAsia="仿宋" w:hAnsi="仿宋" w:cs="仿宋" w:hint="eastAsia"/>
          <w:sz w:val="28"/>
          <w:szCs w:val="28"/>
        </w:rPr>
        <w:t>队伍建设</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优秀的教师团队是支撑人才培养质量提升的关键要素，在培训教师过程中，根据专业人才培养需要“量身定做”设计培养项目，取得良好效果。</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w:t>
      </w:r>
      <w:proofErr w:type="gramStart"/>
      <w:r w:rsidRPr="00C042AB">
        <w:rPr>
          <w:rFonts w:ascii="仿宋" w:eastAsia="仿宋" w:hAnsi="仿宋" w:cs="仿宋" w:hint="eastAsia"/>
          <w:sz w:val="28"/>
          <w:szCs w:val="28"/>
        </w:rPr>
        <w:t>基础机</w:t>
      </w:r>
      <w:proofErr w:type="gramEnd"/>
      <w:r w:rsidRPr="00C042AB">
        <w:rPr>
          <w:rFonts w:ascii="仿宋" w:eastAsia="仿宋" w:hAnsi="仿宋" w:cs="仿宋" w:hint="eastAsia"/>
          <w:sz w:val="28"/>
          <w:szCs w:val="28"/>
        </w:rPr>
        <w:t>加训练夯实教师基本技能</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组织中青年教师开展暑期技能培训，老师重做学生，端正思想，放低姿态，积极投入苦练本领，从</w:t>
      </w:r>
      <w:proofErr w:type="gramStart"/>
      <w:r w:rsidRPr="00C042AB">
        <w:rPr>
          <w:rFonts w:ascii="仿宋" w:eastAsia="仿宋" w:hAnsi="仿宋" w:cs="仿宋" w:hint="eastAsia"/>
          <w:sz w:val="28"/>
          <w:szCs w:val="28"/>
        </w:rPr>
        <w:t>最</w:t>
      </w:r>
      <w:proofErr w:type="gramEnd"/>
      <w:r w:rsidRPr="00C042AB">
        <w:rPr>
          <w:rFonts w:ascii="仿宋" w:eastAsia="仿宋" w:hAnsi="仿宋" w:cs="仿宋" w:hint="eastAsia"/>
          <w:sz w:val="28"/>
          <w:szCs w:val="28"/>
        </w:rPr>
        <w:t>基础、最艰苦的钳工、车工、铣工、线切割技能学起，以至真至诚的行动坚守了为人师表之职责。</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lastRenderedPageBreak/>
        <w:drawing>
          <wp:inline distT="0" distB="0" distL="114300" distR="114300">
            <wp:extent cx="3900805" cy="2643505"/>
            <wp:effectExtent l="0" t="0" r="4445" b="4445"/>
            <wp:docPr id="3" name="图片 1" descr="1532331998125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532331998125859.jpg"/>
                    <pic:cNvPicPr>
                      <a:picLocks noChangeAspect="1"/>
                    </pic:cNvPicPr>
                  </pic:nvPicPr>
                  <pic:blipFill>
                    <a:blip r:embed="rId23" cstate="print"/>
                    <a:stretch>
                      <a:fillRect/>
                    </a:stretch>
                  </pic:blipFill>
                  <pic:spPr>
                    <a:xfrm>
                      <a:off x="0" y="0"/>
                      <a:ext cx="3900805" cy="264350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图11 中青年教师开展暑期技能培训班</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924300" cy="2907030"/>
            <wp:effectExtent l="0" t="0" r="0" b="7620"/>
            <wp:docPr id="1" name="图片 2" descr="1532332171989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1532332171989989.jpg"/>
                    <pic:cNvPicPr>
                      <a:picLocks noChangeAspect="1"/>
                    </pic:cNvPicPr>
                  </pic:nvPicPr>
                  <pic:blipFill>
                    <a:blip r:embed="rId24" cstate="print"/>
                    <a:stretch>
                      <a:fillRect/>
                    </a:stretch>
                  </pic:blipFill>
                  <pic:spPr>
                    <a:xfrm>
                      <a:off x="0" y="0"/>
                      <a:ext cx="3924300" cy="290703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图12 青年教师学习</w:t>
      </w:r>
      <w:proofErr w:type="gramStart"/>
      <w:r w:rsidRPr="00C042AB">
        <w:rPr>
          <w:rFonts w:ascii="仿宋" w:eastAsia="仿宋" w:hAnsi="仿宋" w:cs="黑体" w:hint="eastAsia"/>
          <w:sz w:val="28"/>
          <w:szCs w:val="28"/>
        </w:rPr>
        <w:t>普车加工</w:t>
      </w:r>
      <w:proofErr w:type="gramEnd"/>
      <w:r w:rsidRPr="00C042AB">
        <w:rPr>
          <w:rFonts w:ascii="仿宋" w:eastAsia="仿宋" w:hAnsi="仿宋" w:cs="黑体" w:hint="eastAsia"/>
          <w:sz w:val="28"/>
          <w:szCs w:val="28"/>
        </w:rPr>
        <w:t>技术</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（2）专项技能培训提升教师职业素养</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举办了BJ-FANUC智能制造先进数控技术教师培训班、智能工厂工业机器人技术应用高级研修班、“</w:t>
      </w:r>
      <w:proofErr w:type="spellStart"/>
      <w:r w:rsidRPr="00C042AB">
        <w:rPr>
          <w:rFonts w:ascii="仿宋" w:eastAsia="仿宋" w:hAnsi="仿宋" w:cs="仿宋" w:hint="eastAsia"/>
          <w:sz w:val="28"/>
          <w:szCs w:val="28"/>
        </w:rPr>
        <w:t>SolidWorks</w:t>
      </w:r>
      <w:proofErr w:type="spellEnd"/>
      <w:r w:rsidRPr="00C042AB">
        <w:rPr>
          <w:rFonts w:ascii="仿宋" w:eastAsia="仿宋" w:hAnsi="仿宋" w:cs="仿宋" w:hint="eastAsia"/>
          <w:sz w:val="28"/>
          <w:szCs w:val="28"/>
        </w:rPr>
        <w:t>应用工程师培训班”，共49人次参加培训，其中45人获得相关职业证书。同时学院选派86人次在校外参加各类专业培训。通过培训，专业教师职业素养得到有效提升，教师参加2018年“湖北工匠杯”技能大赛，其中8人</w:t>
      </w:r>
      <w:r w:rsidRPr="00C042AB">
        <w:rPr>
          <w:rFonts w:ascii="仿宋" w:eastAsia="仿宋" w:hAnsi="仿宋" w:cs="仿宋" w:hint="eastAsia"/>
          <w:sz w:val="28"/>
          <w:szCs w:val="28"/>
        </w:rPr>
        <w:lastRenderedPageBreak/>
        <w:t>获得一等奖，5人荣获湖北省“技术能手”称号。</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4081780" cy="3060700"/>
            <wp:effectExtent l="0" t="0" r="13970" b="6350"/>
            <wp:docPr id="2" name="图片 3" descr="EAD90588A0AB33C8F8E170902214A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EAD90588A0AB33C8F8E170902214A09A"/>
                    <pic:cNvPicPr>
                      <a:picLocks noChangeAspect="1"/>
                    </pic:cNvPicPr>
                  </pic:nvPicPr>
                  <pic:blipFill>
                    <a:blip r:embed="rId25" cstate="print"/>
                    <a:stretch>
                      <a:fillRect/>
                    </a:stretch>
                  </pic:blipFill>
                  <pic:spPr>
                    <a:xfrm>
                      <a:off x="0" y="0"/>
                      <a:ext cx="4081780" cy="306070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图13 BJ-FANUC智能制造先进数控技术教师培训班</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869690" cy="2818130"/>
            <wp:effectExtent l="0" t="0" r="16510" b="1270"/>
            <wp:docPr id="4" name="图片 4" descr="15331372816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533137281603520.jpg"/>
                    <pic:cNvPicPr>
                      <a:picLocks noChangeAspect="1"/>
                    </pic:cNvPicPr>
                  </pic:nvPicPr>
                  <pic:blipFill>
                    <a:blip r:embed="rId26" cstate="print"/>
                    <a:stretch>
                      <a:fillRect/>
                    </a:stretch>
                  </pic:blipFill>
                  <pic:spPr>
                    <a:xfrm>
                      <a:off x="0" y="0"/>
                      <a:ext cx="3869690" cy="281813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 xml:space="preserve">图14  </w:t>
      </w:r>
      <w:proofErr w:type="spellStart"/>
      <w:r w:rsidRPr="00C042AB">
        <w:rPr>
          <w:rFonts w:ascii="仿宋" w:eastAsia="仿宋" w:hAnsi="仿宋" w:cs="黑体" w:hint="eastAsia"/>
          <w:sz w:val="28"/>
          <w:szCs w:val="28"/>
        </w:rPr>
        <w:t>SolidWorks</w:t>
      </w:r>
      <w:proofErr w:type="spellEnd"/>
      <w:r w:rsidRPr="00C042AB">
        <w:rPr>
          <w:rFonts w:ascii="仿宋" w:eastAsia="仿宋" w:hAnsi="仿宋" w:cs="黑体" w:hint="eastAsia"/>
          <w:sz w:val="28"/>
          <w:szCs w:val="28"/>
        </w:rPr>
        <w:t>应用工程师培训班</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（3）深度实践锻炼开拓教师行业视野</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学院先后派8名老师到企业深度锻炼。陈莺博士在拥有120多年历史的老牌世界500强企业阿西布朗</w:t>
      </w:r>
      <w:proofErr w:type="gramStart"/>
      <w:r w:rsidRPr="00C042AB">
        <w:rPr>
          <w:rFonts w:ascii="仿宋" w:eastAsia="仿宋" w:hAnsi="仿宋" w:cs="仿宋" w:hint="eastAsia"/>
          <w:sz w:val="28"/>
          <w:szCs w:val="28"/>
        </w:rPr>
        <w:t>勃法瑞</w:t>
      </w:r>
      <w:proofErr w:type="gramEnd"/>
      <w:r w:rsidRPr="00C042AB">
        <w:rPr>
          <w:rFonts w:ascii="仿宋" w:eastAsia="仿宋" w:hAnsi="仿宋" w:cs="仿宋" w:hint="eastAsia"/>
          <w:sz w:val="28"/>
          <w:szCs w:val="28"/>
        </w:rPr>
        <w:t>公司（ABB)进行轮岗实习，对生产、工程、运营等具体业务环节的实操，拓展了对工业机器</w:t>
      </w:r>
      <w:r w:rsidRPr="00C042AB">
        <w:rPr>
          <w:rFonts w:ascii="仿宋" w:eastAsia="仿宋" w:hAnsi="仿宋" w:cs="仿宋" w:hint="eastAsia"/>
          <w:sz w:val="28"/>
          <w:szCs w:val="28"/>
        </w:rPr>
        <w:lastRenderedPageBreak/>
        <w:t>人运用领域前沿发展和全球形势的视野，学习了先进的创新创造理念。</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666490" cy="2752090"/>
            <wp:effectExtent l="0" t="0" r="10160" b="10160"/>
            <wp:docPr id="5" name="图片 5" descr="A7A209510C9C5E8FA7F8DB99A35966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A7A209510C9C5E8FA7F8DB99A359662B"/>
                    <pic:cNvPicPr>
                      <a:picLocks noChangeAspect="1"/>
                    </pic:cNvPicPr>
                  </pic:nvPicPr>
                  <pic:blipFill>
                    <a:blip r:embed="rId27" cstate="print"/>
                    <a:stretch>
                      <a:fillRect/>
                    </a:stretch>
                  </pic:blipFill>
                  <pic:spPr>
                    <a:xfrm rot="5400000">
                      <a:off x="0" y="0"/>
                      <a:ext cx="3666490" cy="275209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图15 陈莺博士在阿西布朗</w:t>
      </w:r>
      <w:proofErr w:type="gramStart"/>
      <w:r w:rsidRPr="00C042AB">
        <w:rPr>
          <w:rFonts w:ascii="仿宋" w:eastAsia="仿宋" w:hAnsi="仿宋" w:cs="黑体" w:hint="eastAsia"/>
          <w:sz w:val="28"/>
          <w:szCs w:val="28"/>
        </w:rPr>
        <w:t>勃法瑞</w:t>
      </w:r>
      <w:proofErr w:type="gramEnd"/>
      <w:r w:rsidRPr="00C042AB">
        <w:rPr>
          <w:rFonts w:ascii="仿宋" w:eastAsia="仿宋" w:hAnsi="仿宋" w:cs="黑体" w:hint="eastAsia"/>
          <w:sz w:val="28"/>
          <w:szCs w:val="28"/>
        </w:rPr>
        <w:t>公司（ABB)轮岗实习</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青年教师付娟娟在华中科技大学机械科学与工程学院制造装备数字化国家工程研究中心进行为期六个月的深度锻炼，主要研究机电一体化创新产品设计与工业设计、开放式数字化控制、高速切削工艺、高性能关键功能部件的样机研发，协助完成自然科技基金项目申报，科研项目“难加工材料的工艺研究”、“多颗粒磨削”、“激光焊接”等仿真软件的应用，钻研本专业的前沿知识，掌握国内外最新学术动态，更新教学内容，满足学生对前沿知识的渴望和需求。</w:t>
      </w:r>
    </w:p>
    <w:p w:rsidR="009C6C44" w:rsidRPr="00C042AB" w:rsidRDefault="00776E80" w:rsidP="00C042AB">
      <w:pPr>
        <w:spacing w:line="360" w:lineRule="auto"/>
        <w:ind w:firstLineChars="253" w:firstLine="708"/>
        <w:rPr>
          <w:rFonts w:ascii="仿宋" w:eastAsia="仿宋" w:hAnsi="仿宋" w:cs="仿宋"/>
          <w:sz w:val="28"/>
          <w:szCs w:val="28"/>
        </w:rPr>
      </w:pPr>
      <w:r w:rsidRPr="00C042AB">
        <w:rPr>
          <w:rFonts w:ascii="仿宋" w:eastAsia="仿宋" w:hAnsi="仿宋" w:cs="仿宋" w:hint="eastAsia"/>
          <w:sz w:val="28"/>
          <w:szCs w:val="28"/>
        </w:rPr>
        <w:t>6.活动开展情况</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为了贯彻落实国家和湖北省《全民科学素质行动计划纲要实施方案（2016-2020年）》、《湖北省智能制造装备“十三五”发展规划》，普及智能制造科学知识，武汉智能制造职教集团与湖北省机械工程学会合作，邀请国内知名专家授课，解读“中国制造2025”，</w:t>
      </w:r>
      <w:r w:rsidRPr="00C042AB">
        <w:rPr>
          <w:rFonts w:ascii="仿宋" w:eastAsia="仿宋" w:hAnsi="仿宋" w:cs="仿宋" w:hint="eastAsia"/>
          <w:sz w:val="28"/>
          <w:szCs w:val="28"/>
        </w:rPr>
        <w:lastRenderedPageBreak/>
        <w:t>以智能制造为轴心，结合十个重点领域的内容，介绍最新的前沿技术，开拓眼界。</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3908425" cy="2654300"/>
            <wp:effectExtent l="0" t="0" r="15875" b="12700"/>
            <wp:docPr id="16" name="图片 16" descr="IMG_20180919_15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180919_152314"/>
                    <pic:cNvPicPr>
                      <a:picLocks noChangeAspect="1"/>
                    </pic:cNvPicPr>
                  </pic:nvPicPr>
                  <pic:blipFill>
                    <a:blip r:embed="rId28" cstate="print"/>
                    <a:srcRect b="9451"/>
                    <a:stretch>
                      <a:fillRect/>
                    </a:stretch>
                  </pic:blipFill>
                  <pic:spPr>
                    <a:xfrm>
                      <a:off x="0" y="0"/>
                      <a:ext cx="3908425" cy="2654300"/>
                    </a:xfrm>
                    <a:prstGeom prst="rect">
                      <a:avLst/>
                    </a:prstGeom>
                  </pic:spPr>
                </pic:pic>
              </a:graphicData>
            </a:graphic>
          </wp:inline>
        </w:drawing>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4619625" cy="2045970"/>
            <wp:effectExtent l="0" t="0" r="9525" b="11430"/>
            <wp:docPr id="17" name="图片 17" descr="IMG_20180919_153151_1_BURST001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180919_153151_1_BURST001_COVER"/>
                    <pic:cNvPicPr>
                      <a:picLocks noChangeAspect="1"/>
                    </pic:cNvPicPr>
                  </pic:nvPicPr>
                  <pic:blipFill>
                    <a:blip r:embed="rId29" cstate="print"/>
                    <a:srcRect t="28862" b="12095"/>
                    <a:stretch>
                      <a:fillRect/>
                    </a:stretch>
                  </pic:blipFill>
                  <pic:spPr>
                    <a:xfrm>
                      <a:off x="0" y="0"/>
                      <a:ext cx="4619625" cy="2045970"/>
                    </a:xfrm>
                    <a:prstGeom prst="rect">
                      <a:avLst/>
                    </a:prstGeom>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图16 职教集团承办“中国制造2025”主题科普宣讲活动现场</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2）职教集团一直坚持以人才培养为核心，以技能大赛为契机，突出强化老师专业技能提升和学生职业技能培养，积极组队参加各级各类比赛，推进“以赛促教、以赛促学、以赛促发展”，全面提高人才培养质量。职教集团牵头单位武汉软件工程职业学院、武汉华中数控股份有限公司联合承办的2018年“湖北工匠杯”技能大赛——湖北省第二届智能制造应用技术职业技能大赛承接了“湖北工匠杯”技能大赛 -智能制造应用技术职业技能大赛。</w:t>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lastRenderedPageBreak/>
        <w:drawing>
          <wp:inline distT="0" distB="0" distL="114300" distR="114300">
            <wp:extent cx="4699000" cy="2486660"/>
            <wp:effectExtent l="0" t="0" r="6350" b="8890"/>
            <wp:docPr id="14" name="图片 14" descr="wx_camera_1537081823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wx_camera_1537081823079"/>
                    <pic:cNvPicPr>
                      <a:picLocks noChangeAspect="1"/>
                    </pic:cNvPicPr>
                  </pic:nvPicPr>
                  <pic:blipFill>
                    <a:blip r:embed="rId30" cstate="print"/>
                    <a:srcRect l="1858" t="-1137" r="30855" b="27465"/>
                    <a:stretch>
                      <a:fillRect/>
                    </a:stretch>
                  </pic:blipFill>
                  <pic:spPr>
                    <a:xfrm>
                      <a:off x="0" y="0"/>
                      <a:ext cx="4699000" cy="2486660"/>
                    </a:xfrm>
                    <a:prstGeom prst="rect">
                      <a:avLst/>
                    </a:prstGeom>
                  </pic:spPr>
                </pic:pic>
              </a:graphicData>
            </a:graphic>
          </wp:inline>
        </w:drawing>
      </w:r>
    </w:p>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4708525" cy="2664460"/>
            <wp:effectExtent l="0" t="0" r="15875" b="2540"/>
            <wp:docPr id="15" name="图片 15" descr="IMG_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031"/>
                    <pic:cNvPicPr>
                      <a:picLocks noChangeAspect="1"/>
                    </pic:cNvPicPr>
                  </pic:nvPicPr>
                  <pic:blipFill>
                    <a:blip r:embed="rId31" cstate="print"/>
                    <a:srcRect r="5616" b="9511"/>
                    <a:stretch>
                      <a:fillRect/>
                    </a:stretch>
                  </pic:blipFill>
                  <pic:spPr>
                    <a:xfrm>
                      <a:off x="0" y="0"/>
                      <a:ext cx="4708525" cy="2664460"/>
                    </a:xfrm>
                    <a:prstGeom prst="rect">
                      <a:avLst/>
                    </a:prstGeom>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图17 平台承接“湖北工匠杯”技能大赛 -智能制造应用技术职业技能大赛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3）职教集团深入企业调研，持续推进武汉市智能制造公共实训平台建设。职教集团为了更好地完成“武汉市智能制造公共实训平台”第三期建设任务，依据“武汉市智能制造公共实训平台”建设方案中智能制造实训中心先进制造区建设要求，平台负责建设单位武汉软件工程职业学院牵头，赴上海，先后到日本那智</w:t>
      </w:r>
      <w:proofErr w:type="gramStart"/>
      <w:r w:rsidRPr="00C042AB">
        <w:rPr>
          <w:rFonts w:ascii="仿宋" w:eastAsia="仿宋" w:hAnsi="仿宋" w:cs="仿宋" w:hint="eastAsia"/>
          <w:sz w:val="28"/>
          <w:szCs w:val="28"/>
        </w:rPr>
        <w:t>不二越</w:t>
      </w:r>
      <w:proofErr w:type="gramEnd"/>
      <w:r w:rsidRPr="00C042AB">
        <w:rPr>
          <w:rFonts w:ascii="仿宋" w:eastAsia="仿宋" w:hAnsi="仿宋" w:cs="仿宋" w:hint="eastAsia"/>
          <w:sz w:val="28"/>
          <w:szCs w:val="28"/>
        </w:rPr>
        <w:t>机器人、德国KUKA机器人、瑞士ABB机器人、日本FANUC机器人、日本安川机器人、意大利柯马机器人等公司生产装配车间及校企合作部门调研国</w:t>
      </w:r>
      <w:r w:rsidRPr="00C042AB">
        <w:rPr>
          <w:rFonts w:ascii="仿宋" w:eastAsia="仿宋" w:hAnsi="仿宋" w:cs="仿宋" w:hint="eastAsia"/>
          <w:sz w:val="28"/>
          <w:szCs w:val="28"/>
        </w:rPr>
        <w:lastRenderedPageBreak/>
        <w:t>际知名智能制造装备企业，了解最新的智能制造装备技术，为第三期先进制造区建设及方案论证提供资料和数据支撑。同时，为了创新办学模式，提高办学水平，机械工程学院就“武软中德学院”建设还需与德国工商大会（AHK）上海代表处进行洽谈，特申请赴上海调研交流。</w:t>
      </w:r>
    </w:p>
    <w:p w:rsidR="009C6C44" w:rsidRPr="00C042AB" w:rsidRDefault="00776E80">
      <w:pPr>
        <w:widowControl/>
        <w:jc w:val="center"/>
        <w:rPr>
          <w:rFonts w:ascii="仿宋" w:eastAsia="仿宋" w:hAnsi="仿宋" w:cs="宋体"/>
          <w:kern w:val="0"/>
          <w:sz w:val="28"/>
          <w:szCs w:val="28"/>
        </w:rPr>
      </w:pPr>
      <w:r w:rsidRPr="00C042AB">
        <w:rPr>
          <w:rFonts w:ascii="仿宋" w:eastAsia="仿宋" w:hAnsi="仿宋" w:cs="宋体"/>
          <w:noProof/>
          <w:kern w:val="0"/>
          <w:sz w:val="28"/>
          <w:szCs w:val="28"/>
        </w:rPr>
        <w:drawing>
          <wp:inline distT="0" distB="0" distL="114300" distR="114300">
            <wp:extent cx="3896995" cy="2626360"/>
            <wp:effectExtent l="0" t="0" r="8255" b="2540"/>
            <wp:docPr id="27"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56"/>
                    <pic:cNvPicPr>
                      <a:picLocks noChangeAspect="1"/>
                    </pic:cNvPicPr>
                  </pic:nvPicPr>
                  <pic:blipFill>
                    <a:blip r:embed="rId32" cstate="print"/>
                    <a:srcRect b="10157"/>
                    <a:stretch>
                      <a:fillRect/>
                    </a:stretch>
                  </pic:blipFill>
                  <pic:spPr>
                    <a:xfrm>
                      <a:off x="0" y="0"/>
                      <a:ext cx="3896995" cy="262636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图18 ABB机器人公司调研</w:t>
      </w:r>
    </w:p>
    <w:p w:rsidR="009C6C44" w:rsidRPr="00C042AB" w:rsidRDefault="00776E80">
      <w:pPr>
        <w:widowControl/>
        <w:jc w:val="center"/>
        <w:rPr>
          <w:rFonts w:ascii="仿宋" w:eastAsia="仿宋" w:hAnsi="仿宋"/>
          <w:sz w:val="28"/>
          <w:szCs w:val="28"/>
        </w:rPr>
      </w:pPr>
      <w:r w:rsidRPr="00C042AB">
        <w:rPr>
          <w:rFonts w:ascii="仿宋" w:eastAsia="仿宋" w:hAnsi="仿宋"/>
          <w:noProof/>
          <w:sz w:val="28"/>
          <w:szCs w:val="28"/>
        </w:rPr>
        <w:drawing>
          <wp:inline distT="0" distB="0" distL="114300" distR="114300">
            <wp:extent cx="3867785" cy="2897505"/>
            <wp:effectExtent l="0" t="0" r="18415" b="17145"/>
            <wp:docPr id="2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
                    <pic:cNvPicPr>
                      <a:picLocks noChangeAspect="1"/>
                    </pic:cNvPicPr>
                  </pic:nvPicPr>
                  <pic:blipFill>
                    <a:blip r:embed="rId33" cstate="print"/>
                    <a:stretch>
                      <a:fillRect/>
                    </a:stretch>
                  </pic:blipFill>
                  <pic:spPr>
                    <a:xfrm>
                      <a:off x="0" y="0"/>
                      <a:ext cx="3867785" cy="289750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图19 德国工商大会（AHK）上海代表处洽谈</w:t>
      </w:r>
    </w:p>
    <w:p w:rsidR="009C6C44" w:rsidRPr="00C042AB" w:rsidRDefault="00776E80" w:rsidP="00C042AB">
      <w:pPr>
        <w:spacing w:line="360" w:lineRule="auto"/>
        <w:ind w:firstLineChars="202" w:firstLine="566"/>
        <w:rPr>
          <w:rFonts w:ascii="仿宋" w:eastAsia="仿宋" w:hAnsi="仿宋" w:cs="仿宋"/>
          <w:sz w:val="28"/>
          <w:szCs w:val="28"/>
        </w:rPr>
      </w:pPr>
      <w:r w:rsidRPr="00C042AB">
        <w:rPr>
          <w:rFonts w:ascii="仿宋" w:eastAsia="仿宋" w:hAnsi="仿宋" w:cs="仿宋" w:hint="eastAsia"/>
          <w:sz w:val="28"/>
          <w:szCs w:val="28"/>
        </w:rPr>
        <w:t>7.社会贡献力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lastRenderedPageBreak/>
        <w:t>职教集团根据专业特色，积极服务区域经济，大力开展社会培训，具体情况见表4。</w:t>
      </w:r>
    </w:p>
    <w:p w:rsidR="009C6C44" w:rsidRPr="00C042AB" w:rsidRDefault="00776E80">
      <w:pPr>
        <w:adjustRightInd w:val="0"/>
        <w:snapToGrid w:val="0"/>
        <w:jc w:val="center"/>
        <w:rPr>
          <w:rFonts w:ascii="仿宋" w:eastAsia="仿宋" w:hAnsi="仿宋" w:cs="仿宋"/>
          <w:sz w:val="28"/>
          <w:szCs w:val="28"/>
        </w:rPr>
      </w:pPr>
      <w:r w:rsidRPr="00C042AB">
        <w:rPr>
          <w:rFonts w:ascii="仿宋" w:eastAsia="仿宋" w:hAnsi="仿宋" w:cs="黑体" w:hint="eastAsia"/>
          <w:sz w:val="28"/>
          <w:szCs w:val="28"/>
        </w:rPr>
        <w:t>表4 职教集团2018年社会服务情况</w:t>
      </w:r>
    </w:p>
    <w:tbl>
      <w:tblPr>
        <w:tblW w:w="8321" w:type="dxa"/>
        <w:jc w:val="center"/>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08"/>
        <w:gridCol w:w="2122"/>
        <w:gridCol w:w="721"/>
        <w:gridCol w:w="1867"/>
        <w:gridCol w:w="409"/>
        <w:gridCol w:w="668"/>
        <w:gridCol w:w="2226"/>
      </w:tblGrid>
      <w:tr w:rsidR="009C6C44" w:rsidRPr="00C042AB" w:rsidTr="00C042AB">
        <w:trPr>
          <w:trHeight w:val="479"/>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序号</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项 目</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时 间</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培训内容</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人次</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kern w:val="0"/>
                <w:sz w:val="24"/>
              </w:rPr>
            </w:pPr>
            <w:r w:rsidRPr="00C042AB">
              <w:rPr>
                <w:rFonts w:ascii="仿宋" w:eastAsia="仿宋" w:hAnsi="仿宋" w:cs="仿宋" w:hint="eastAsia"/>
                <w:b/>
                <w:color w:val="000000"/>
                <w:kern w:val="0"/>
                <w:sz w:val="24"/>
              </w:rPr>
              <w:t>收入</w:t>
            </w:r>
          </w:p>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（万元）</w:t>
            </w:r>
          </w:p>
        </w:tc>
        <w:tc>
          <w:tcPr>
            <w:tcW w:w="2226"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b/>
                <w:color w:val="000000"/>
                <w:sz w:val="24"/>
              </w:rPr>
            </w:pPr>
            <w:r w:rsidRPr="00C042AB">
              <w:rPr>
                <w:rFonts w:ascii="仿宋" w:eastAsia="仿宋" w:hAnsi="仿宋" w:cs="仿宋" w:hint="eastAsia"/>
                <w:b/>
                <w:color w:val="000000"/>
                <w:kern w:val="0"/>
                <w:sz w:val="24"/>
              </w:rPr>
              <w:t>效 果</w:t>
            </w:r>
          </w:p>
        </w:tc>
      </w:tr>
      <w:tr w:rsidR="009C6C44" w:rsidRPr="00C042AB" w:rsidTr="00C042AB">
        <w:trPr>
          <w:trHeight w:val="1698"/>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1</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全国机械行业首期智能制造培训认定班（工业机器人操作调整工）</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2018.2.1-2.7</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智能制造及工业机器人前沿技术分析、工业机器人操作与编程、工业机器人实训平台总控软件及视觉软件、工业机器人自动化生产线应用</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150</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1.485</w:t>
            </w:r>
          </w:p>
        </w:tc>
        <w:tc>
          <w:tcPr>
            <w:tcW w:w="2226" w:type="dxa"/>
            <w:tcBorders>
              <w:tl2br w:val="nil"/>
              <w:tr2bl w:val="nil"/>
            </w:tcBorders>
            <w:tcMar>
              <w:top w:w="15" w:type="dxa"/>
              <w:left w:w="15" w:type="dxa"/>
              <w:right w:w="15" w:type="dxa"/>
            </w:tcMar>
            <w:vAlign w:val="center"/>
          </w:tcPr>
          <w:p w:rsidR="009C6C44" w:rsidRPr="00C042AB" w:rsidRDefault="00776E80">
            <w:pPr>
              <w:widowControl/>
              <w:jc w:val="left"/>
              <w:textAlignment w:val="center"/>
              <w:rPr>
                <w:rFonts w:ascii="仿宋" w:eastAsia="仿宋" w:hAnsi="仿宋" w:cs="仿宋"/>
                <w:color w:val="000000"/>
                <w:sz w:val="24"/>
              </w:rPr>
            </w:pPr>
            <w:r w:rsidRPr="00C042AB">
              <w:rPr>
                <w:rFonts w:ascii="仿宋" w:eastAsia="仿宋" w:hAnsi="仿宋" w:cs="仿宋" w:hint="eastAsia"/>
                <w:color w:val="000000"/>
                <w:kern w:val="0"/>
                <w:sz w:val="24"/>
              </w:rPr>
              <w:t>来自企业技术人员、中高职院校的教师通过本次培训，学习了工业机器人生产线的安装、编程、操作与调试，工业机器人核心能力得到提升，为岗位晋升和转型奠定了基础</w:t>
            </w:r>
          </w:p>
        </w:tc>
      </w:tr>
      <w:tr w:rsidR="009C6C44" w:rsidRPr="00C042AB" w:rsidTr="00C042AB">
        <w:trPr>
          <w:trHeight w:val="638"/>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金砖赛前培训班及甘肃省2018年度高职院校教师培训班</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2018.5.6-6.15</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工业机器人操作培训</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84</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3.54</w:t>
            </w:r>
          </w:p>
        </w:tc>
        <w:tc>
          <w:tcPr>
            <w:tcW w:w="2226"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为参加</w:t>
            </w:r>
            <w:proofErr w:type="gramStart"/>
            <w:r w:rsidRPr="00C042AB">
              <w:rPr>
                <w:rFonts w:ascii="仿宋" w:eastAsia="仿宋" w:hAnsi="仿宋" w:cs="仿宋" w:hint="eastAsia"/>
                <w:color w:val="000000"/>
                <w:kern w:val="0"/>
                <w:sz w:val="24"/>
              </w:rPr>
              <w:t>金砖五</w:t>
            </w:r>
            <w:proofErr w:type="gramEnd"/>
            <w:r w:rsidRPr="00C042AB">
              <w:rPr>
                <w:rFonts w:ascii="仿宋" w:eastAsia="仿宋" w:hAnsi="仿宋" w:cs="仿宋" w:hint="eastAsia"/>
                <w:color w:val="000000"/>
                <w:kern w:val="0"/>
                <w:sz w:val="24"/>
              </w:rPr>
              <w:t>国智能制造大赛选手提升了自动化生产线维护技能，为大赛打下坚实的基础；提升了高职院校教师工业机器人操作技能</w:t>
            </w:r>
          </w:p>
        </w:tc>
      </w:tr>
      <w:tr w:rsidR="009C6C44" w:rsidRPr="00C042AB" w:rsidTr="00C042AB">
        <w:trPr>
          <w:trHeight w:val="720"/>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3</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湖北省2018年度-（高职）“双师型”教师专业技能培训-工业机器人技术项目</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2018.7.17-8.9</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工业机器人操作培训</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56</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7</w:t>
            </w:r>
          </w:p>
        </w:tc>
        <w:tc>
          <w:tcPr>
            <w:tcW w:w="2226"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提升了高职教师工业机器人安装、编程、操作与调试能力</w:t>
            </w:r>
          </w:p>
        </w:tc>
      </w:tr>
      <w:tr w:rsidR="009C6C44" w:rsidRPr="00C042AB" w:rsidTr="00C042AB">
        <w:trPr>
          <w:trHeight w:val="702"/>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4</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湖北省2018年度-（中职）“双师型”教师专业技能培训-工业机器人技术项目</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2018.7.5-8.15</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工业机器人操作培训</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30</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3.3</w:t>
            </w:r>
          </w:p>
        </w:tc>
        <w:tc>
          <w:tcPr>
            <w:tcW w:w="2226"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提升了中职教师工业机器人安装、编程、操作与调试能力</w:t>
            </w:r>
          </w:p>
        </w:tc>
      </w:tr>
      <w:tr w:rsidR="009C6C44" w:rsidRPr="00C042AB" w:rsidTr="00C042AB">
        <w:trPr>
          <w:trHeight w:val="702"/>
          <w:jc w:val="center"/>
        </w:trPr>
        <w:tc>
          <w:tcPr>
            <w:tcW w:w="30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5</w:t>
            </w:r>
          </w:p>
        </w:tc>
        <w:tc>
          <w:tcPr>
            <w:tcW w:w="2122"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2018年第六届全国职工职业技能大赛湖北省钳工选手集训项目</w:t>
            </w:r>
          </w:p>
        </w:tc>
        <w:tc>
          <w:tcPr>
            <w:tcW w:w="721"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2018.8.2.-8.13</w:t>
            </w:r>
          </w:p>
        </w:tc>
        <w:tc>
          <w:tcPr>
            <w:tcW w:w="1867"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湖北省钳工选手培训</w:t>
            </w:r>
          </w:p>
        </w:tc>
        <w:tc>
          <w:tcPr>
            <w:tcW w:w="409"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3</w:t>
            </w:r>
          </w:p>
        </w:tc>
        <w:tc>
          <w:tcPr>
            <w:tcW w:w="668"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4.121</w:t>
            </w:r>
          </w:p>
        </w:tc>
        <w:tc>
          <w:tcPr>
            <w:tcW w:w="2226" w:type="dxa"/>
            <w:tcBorders>
              <w:tl2br w:val="nil"/>
              <w:tr2bl w:val="nil"/>
            </w:tcBorders>
            <w:tcMar>
              <w:top w:w="15" w:type="dxa"/>
              <w:left w:w="15" w:type="dxa"/>
              <w:right w:w="15" w:type="dxa"/>
            </w:tcMar>
            <w:vAlign w:val="center"/>
          </w:tcPr>
          <w:p w:rsidR="009C6C44" w:rsidRPr="00C042AB" w:rsidRDefault="00776E80">
            <w:pPr>
              <w:widowControl/>
              <w:jc w:val="center"/>
              <w:textAlignment w:val="center"/>
              <w:rPr>
                <w:rFonts w:ascii="仿宋" w:eastAsia="仿宋" w:hAnsi="仿宋" w:cs="仿宋"/>
                <w:color w:val="000000"/>
                <w:sz w:val="24"/>
              </w:rPr>
            </w:pPr>
            <w:r w:rsidRPr="00C042AB">
              <w:rPr>
                <w:rFonts w:ascii="仿宋" w:eastAsia="仿宋" w:hAnsi="仿宋" w:cs="仿宋" w:hint="eastAsia"/>
                <w:color w:val="000000"/>
                <w:kern w:val="0"/>
                <w:sz w:val="24"/>
              </w:rPr>
              <w:t>培训效果好，圆满完成培训任务</w:t>
            </w:r>
          </w:p>
        </w:tc>
      </w:tr>
    </w:tbl>
    <w:p w:rsidR="009C6C44" w:rsidRPr="00C042AB" w:rsidRDefault="00776E80">
      <w:pPr>
        <w:spacing w:line="360" w:lineRule="auto"/>
        <w:jc w:val="center"/>
        <w:rPr>
          <w:rFonts w:ascii="仿宋" w:eastAsia="仿宋" w:hAnsi="仿宋" w:cs="仿宋"/>
          <w:sz w:val="28"/>
          <w:szCs w:val="28"/>
        </w:rPr>
      </w:pPr>
      <w:r w:rsidRPr="00C042AB">
        <w:rPr>
          <w:rFonts w:ascii="仿宋" w:eastAsia="仿宋" w:hAnsi="仿宋" w:cs="仿宋" w:hint="eastAsia"/>
          <w:noProof/>
          <w:sz w:val="28"/>
          <w:szCs w:val="28"/>
        </w:rPr>
        <w:lastRenderedPageBreak/>
        <w:drawing>
          <wp:inline distT="0" distB="0" distL="114300" distR="114300">
            <wp:extent cx="1829435" cy="2132330"/>
            <wp:effectExtent l="0" t="0" r="18415" b="1270"/>
            <wp:docPr id="13" name="图片 13" descr="微信图片_2018120216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81202162750"/>
                    <pic:cNvPicPr>
                      <a:picLocks noChangeAspect="1"/>
                    </pic:cNvPicPr>
                  </pic:nvPicPr>
                  <pic:blipFill>
                    <a:blip r:embed="rId34" cstate="print"/>
                    <a:srcRect b="6078"/>
                    <a:stretch>
                      <a:fillRect/>
                    </a:stretch>
                  </pic:blipFill>
                  <pic:spPr>
                    <a:xfrm>
                      <a:off x="0" y="0"/>
                      <a:ext cx="1829435" cy="2132330"/>
                    </a:xfrm>
                    <a:prstGeom prst="rect">
                      <a:avLst/>
                    </a:prstGeom>
                  </pic:spPr>
                </pic:pic>
              </a:graphicData>
            </a:graphic>
          </wp:inline>
        </w:drawing>
      </w:r>
      <w:r w:rsidRPr="00C042AB">
        <w:rPr>
          <w:rFonts w:ascii="仿宋" w:eastAsia="仿宋" w:hAnsi="仿宋" w:cs="仿宋" w:hint="eastAsia"/>
          <w:noProof/>
          <w:sz w:val="28"/>
          <w:szCs w:val="28"/>
        </w:rPr>
        <w:drawing>
          <wp:inline distT="0" distB="0" distL="114300" distR="114300">
            <wp:extent cx="3319145" cy="2119630"/>
            <wp:effectExtent l="0" t="0" r="14605" b="13970"/>
            <wp:docPr id="389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图片 3"/>
                    <pic:cNvPicPr>
                      <a:picLocks noChangeAspect="1"/>
                    </pic:cNvPicPr>
                  </pic:nvPicPr>
                  <pic:blipFill>
                    <a:blip r:embed="rId35" cstate="print"/>
                    <a:srcRect t="20757" r="1163" b="6344"/>
                    <a:stretch>
                      <a:fillRect/>
                    </a:stretch>
                  </pic:blipFill>
                  <pic:spPr>
                    <a:xfrm>
                      <a:off x="0" y="0"/>
                      <a:ext cx="3319145" cy="211963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t>图20 武汉市智能制造公共实训平台承接各类智能制造领域的技术技能培训</w:t>
      </w:r>
    </w:p>
    <w:p w:rsidR="009C6C44" w:rsidRPr="00C042AB" w:rsidRDefault="00776E80">
      <w:pPr>
        <w:spacing w:line="360" w:lineRule="auto"/>
        <w:rPr>
          <w:rFonts w:ascii="仿宋" w:eastAsia="仿宋" w:hAnsi="仿宋" w:cs="仿宋"/>
          <w:sz w:val="28"/>
          <w:szCs w:val="28"/>
        </w:rPr>
      </w:pPr>
      <w:r w:rsidRPr="00C042AB">
        <w:rPr>
          <w:rFonts w:ascii="仿宋" w:eastAsia="仿宋" w:hAnsi="仿宋" w:cs="仿宋" w:hint="eastAsia"/>
          <w:sz w:val="28"/>
          <w:szCs w:val="28"/>
        </w:rPr>
        <w:t>8.创新与特色</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（1）校企合作共建武汉市智能制造公共实训平台</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武软、</w:t>
      </w:r>
      <w:proofErr w:type="gramStart"/>
      <w:r w:rsidRPr="00C042AB">
        <w:rPr>
          <w:rFonts w:ascii="仿宋" w:eastAsia="仿宋" w:hAnsi="仿宋" w:cs="仿宋" w:hint="eastAsia"/>
          <w:sz w:val="28"/>
          <w:szCs w:val="28"/>
        </w:rPr>
        <w:t>华数签订</w:t>
      </w:r>
      <w:proofErr w:type="gramEnd"/>
      <w:r w:rsidRPr="00C042AB">
        <w:rPr>
          <w:rFonts w:ascii="仿宋" w:eastAsia="仿宋" w:hAnsi="仿宋" w:cs="仿宋" w:hint="eastAsia"/>
          <w:sz w:val="28"/>
          <w:szCs w:val="28"/>
        </w:rPr>
        <w:t>“校企共建武汉市智能制造公共实训平台协议”，共同建设武汉市智能制造公共实训平台，打造一流的软硬件平台，将平台申报成为机械行业职业技能鉴定点、</w:t>
      </w:r>
      <w:proofErr w:type="spellStart"/>
      <w:r w:rsidRPr="00C042AB">
        <w:rPr>
          <w:rFonts w:ascii="仿宋" w:eastAsia="仿宋" w:hAnsi="仿宋" w:cs="仿宋" w:hint="eastAsia"/>
          <w:sz w:val="28"/>
          <w:szCs w:val="28"/>
        </w:rPr>
        <w:t>Cimatron</w:t>
      </w:r>
      <w:proofErr w:type="spellEnd"/>
      <w:r w:rsidRPr="00C042AB">
        <w:rPr>
          <w:rFonts w:ascii="仿宋" w:eastAsia="仿宋" w:hAnsi="仿宋" w:cs="仿宋" w:hint="eastAsia"/>
          <w:sz w:val="28"/>
          <w:szCs w:val="28"/>
        </w:rPr>
        <w:t>授权认证培训中心。面向智能制造业、职业院校提供智能制造人才培养、实习实训、技术培训、技能鉴定、技术开发和技术服务等，服务武汉智能制造产业发展，为武汉智能制造产业发展和装备制造业升级改造提供智能制造技术技能人才支撑。</w:t>
      </w:r>
    </w:p>
    <w:p w:rsidR="009C6C44" w:rsidRPr="00C042AB" w:rsidRDefault="00776E80" w:rsidP="00C042AB">
      <w:pPr>
        <w:spacing w:line="360" w:lineRule="auto"/>
        <w:ind w:firstLineChars="200" w:firstLine="560"/>
        <w:jc w:val="center"/>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4168140" cy="2063115"/>
            <wp:effectExtent l="0" t="0" r="3810" b="133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6" cstate="print"/>
                    <a:srcRect t="5490" r="13365" b="29406"/>
                    <a:stretch>
                      <a:fillRect/>
                    </a:stretch>
                  </pic:blipFill>
                  <pic:spPr>
                    <a:xfrm>
                      <a:off x="0" y="0"/>
                      <a:ext cx="4168140" cy="2063115"/>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仿宋"/>
          <w:sz w:val="28"/>
          <w:szCs w:val="28"/>
        </w:rPr>
      </w:pPr>
      <w:r w:rsidRPr="00C042AB">
        <w:rPr>
          <w:rFonts w:ascii="仿宋" w:eastAsia="仿宋" w:hAnsi="仿宋" w:cs="黑体" w:hint="eastAsia"/>
          <w:sz w:val="28"/>
          <w:szCs w:val="28"/>
        </w:rPr>
        <w:t>图21 武汉市智能制造公共实训平台正式启动</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lastRenderedPageBreak/>
        <w:t>（2）校企合作，共育人才，服务武汉市智能制造产业发展</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以武汉软件工程职业学院机械工程学院工业机器人技术专业为试点，武软、</w:t>
      </w:r>
      <w:proofErr w:type="gramStart"/>
      <w:r w:rsidRPr="00C042AB">
        <w:rPr>
          <w:rFonts w:ascii="仿宋" w:eastAsia="仿宋" w:hAnsi="仿宋" w:cs="仿宋" w:hint="eastAsia"/>
          <w:sz w:val="28"/>
          <w:szCs w:val="28"/>
        </w:rPr>
        <w:t>华数签订</w:t>
      </w:r>
      <w:proofErr w:type="gramEnd"/>
      <w:r w:rsidRPr="00C042AB">
        <w:rPr>
          <w:rFonts w:ascii="仿宋" w:eastAsia="仿宋" w:hAnsi="仿宋" w:cs="仿宋" w:hint="eastAsia"/>
          <w:sz w:val="28"/>
          <w:szCs w:val="28"/>
        </w:rPr>
        <w:t>“工业机器人技术专业校企合作试点现代学徒制协议”，成功申报为教育部现代学徒制试点专业，共同探索校企“双主体”育人机制，现代学徒制的人才培养模式。</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2300605" cy="3248660"/>
            <wp:effectExtent l="0" t="0" r="4445" b="889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37" cstate="print"/>
                    <a:srcRect r="6576"/>
                    <a:stretch>
                      <a:fillRect/>
                    </a:stretch>
                  </pic:blipFill>
                  <pic:spPr>
                    <a:xfrm>
                      <a:off x="0" y="0"/>
                      <a:ext cx="2300605" cy="3248660"/>
                    </a:xfrm>
                    <a:prstGeom prst="rect">
                      <a:avLst/>
                    </a:prstGeom>
                    <a:noFill/>
                    <a:ln w="9525">
                      <a:noFill/>
                    </a:ln>
                  </pic:spPr>
                </pic:pic>
              </a:graphicData>
            </a:graphic>
          </wp:inline>
        </w:drawing>
      </w:r>
      <w:r w:rsidRPr="00C042AB">
        <w:rPr>
          <w:rFonts w:ascii="仿宋" w:eastAsia="仿宋" w:hAnsi="仿宋" w:cs="仿宋" w:hint="eastAsia"/>
          <w:noProof/>
          <w:sz w:val="28"/>
          <w:szCs w:val="28"/>
        </w:rPr>
        <w:drawing>
          <wp:inline distT="0" distB="0" distL="114300" distR="114300">
            <wp:extent cx="2639695" cy="3285490"/>
            <wp:effectExtent l="0" t="0" r="8255" b="1016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8" cstate="print"/>
                    <a:srcRect b="1623"/>
                    <a:stretch>
                      <a:fillRect/>
                    </a:stretch>
                  </pic:blipFill>
                  <pic:spPr>
                    <a:xfrm>
                      <a:off x="0" y="0"/>
                      <a:ext cx="2639695" cy="3285490"/>
                    </a:xfrm>
                    <a:prstGeom prst="rect">
                      <a:avLst/>
                    </a:prstGeom>
                    <a:noFill/>
                    <a:ln w="9525">
                      <a:noFill/>
                    </a:ln>
                  </pic:spPr>
                </pic:pic>
              </a:graphicData>
            </a:graphic>
          </wp:inline>
        </w:drawing>
      </w:r>
    </w:p>
    <w:p w:rsidR="009C6C44" w:rsidRPr="00C042AB" w:rsidRDefault="00776E80">
      <w:pPr>
        <w:adjustRightInd w:val="0"/>
        <w:snapToGrid w:val="0"/>
        <w:jc w:val="center"/>
        <w:rPr>
          <w:rFonts w:ascii="仿宋" w:eastAsia="仿宋" w:hAnsi="仿宋" w:cs="黑体"/>
          <w:sz w:val="28"/>
          <w:szCs w:val="28"/>
        </w:rPr>
      </w:pPr>
      <w:r w:rsidRPr="00C042AB">
        <w:rPr>
          <w:rFonts w:ascii="仿宋" w:eastAsia="仿宋" w:hAnsi="仿宋" w:cs="黑体" w:hint="eastAsia"/>
          <w:sz w:val="28"/>
          <w:szCs w:val="28"/>
        </w:rPr>
        <w:lastRenderedPageBreak/>
        <w:t>图22 “工业机器人技术专业校企合作试点现代学徒制协议”</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noProof/>
          <w:sz w:val="28"/>
          <w:szCs w:val="28"/>
        </w:rPr>
        <w:drawing>
          <wp:inline distT="0" distB="0" distL="114300" distR="114300">
            <wp:extent cx="4853940" cy="1912620"/>
            <wp:effectExtent l="0" t="0" r="3810" b="11430"/>
            <wp:docPr id="25" name="图片 25" descr="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合影"/>
                    <pic:cNvPicPr>
                      <a:picLocks noChangeAspect="1"/>
                    </pic:cNvPicPr>
                  </pic:nvPicPr>
                  <pic:blipFill>
                    <a:blip r:embed="rId39" cstate="print"/>
                    <a:srcRect t="23121" b="24335"/>
                    <a:stretch>
                      <a:fillRect/>
                    </a:stretch>
                  </pic:blipFill>
                  <pic:spPr>
                    <a:xfrm>
                      <a:off x="0" y="0"/>
                      <a:ext cx="4853940" cy="1912620"/>
                    </a:xfrm>
                    <a:prstGeom prst="rect">
                      <a:avLst/>
                    </a:prstGeom>
                  </pic:spPr>
                </pic:pic>
              </a:graphicData>
            </a:graphic>
          </wp:inline>
        </w:drawing>
      </w:r>
    </w:p>
    <w:p w:rsidR="009C6C44" w:rsidRPr="00C042AB" w:rsidRDefault="00776E80">
      <w:pPr>
        <w:adjustRightInd w:val="0"/>
        <w:snapToGrid w:val="0"/>
        <w:jc w:val="center"/>
        <w:rPr>
          <w:rFonts w:ascii="仿宋" w:eastAsia="仿宋" w:hAnsi="仿宋" w:cs="仿宋"/>
          <w:sz w:val="28"/>
          <w:szCs w:val="28"/>
        </w:rPr>
      </w:pPr>
      <w:r w:rsidRPr="00C042AB">
        <w:rPr>
          <w:rFonts w:ascii="仿宋" w:eastAsia="仿宋" w:hAnsi="仿宋" w:cs="黑体" w:hint="eastAsia"/>
          <w:sz w:val="28"/>
          <w:szCs w:val="28"/>
        </w:rPr>
        <w:t xml:space="preserve">图23 </w:t>
      </w:r>
      <w:proofErr w:type="gramStart"/>
      <w:r w:rsidRPr="00C042AB">
        <w:rPr>
          <w:rFonts w:ascii="仿宋" w:eastAsia="仿宋" w:hAnsi="仿宋" w:cs="黑体" w:hint="eastAsia"/>
          <w:sz w:val="28"/>
          <w:szCs w:val="28"/>
        </w:rPr>
        <w:t>武软-华数</w:t>
      </w:r>
      <w:proofErr w:type="gramEnd"/>
      <w:r w:rsidRPr="00C042AB">
        <w:rPr>
          <w:rFonts w:ascii="仿宋" w:eastAsia="仿宋" w:hAnsi="仿宋" w:cs="黑体" w:hint="eastAsia"/>
          <w:sz w:val="28"/>
          <w:szCs w:val="28"/>
        </w:rPr>
        <w:t>工业机器人技术专业现代学徒制试点班，校企双方共同参加户外拓展活动</w:t>
      </w:r>
    </w:p>
    <w:p w:rsidR="009C6C44" w:rsidRPr="00C042AB" w:rsidRDefault="00776E80" w:rsidP="00C042AB">
      <w:pPr>
        <w:spacing w:line="360" w:lineRule="auto"/>
        <w:ind w:firstLineChars="201" w:firstLine="565"/>
        <w:rPr>
          <w:rFonts w:ascii="仿宋" w:eastAsia="仿宋" w:hAnsi="仿宋" w:cs="黑体"/>
          <w:b/>
          <w:sz w:val="28"/>
          <w:szCs w:val="28"/>
        </w:rPr>
      </w:pPr>
      <w:r w:rsidRPr="00C042AB">
        <w:rPr>
          <w:rFonts w:ascii="仿宋" w:eastAsia="仿宋" w:hAnsi="仿宋" w:cs="黑体" w:hint="eastAsia"/>
          <w:b/>
          <w:sz w:val="28"/>
          <w:szCs w:val="28"/>
        </w:rPr>
        <w:t>三、存在的问题及原因分析</w:t>
      </w:r>
    </w:p>
    <w:p w:rsid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职教集团运行机制有待进一步完善，加强内部横向联系，围绕武汉市智能制造产业发展要求，调整集团内部成员分工，吸纳更多武汉市智能制造产业中核心骨干企业，及时更新集团内部成员；社会服务能力还有待进一步提高，与企业合作，深度和广度还不足。</w:t>
      </w:r>
    </w:p>
    <w:p w:rsidR="009C6C44" w:rsidRPr="00C042AB" w:rsidRDefault="00776E80" w:rsidP="00C042AB">
      <w:pPr>
        <w:spacing w:line="360" w:lineRule="auto"/>
        <w:ind w:firstLineChars="200" w:firstLine="562"/>
        <w:rPr>
          <w:rFonts w:ascii="仿宋" w:eastAsia="仿宋" w:hAnsi="仿宋" w:cs="黑体"/>
          <w:b/>
          <w:sz w:val="28"/>
          <w:szCs w:val="28"/>
        </w:rPr>
      </w:pPr>
      <w:r w:rsidRPr="00C042AB">
        <w:rPr>
          <w:rFonts w:ascii="仿宋" w:eastAsia="仿宋" w:hAnsi="仿宋" w:cs="黑体" w:hint="eastAsia"/>
          <w:b/>
          <w:sz w:val="28"/>
          <w:szCs w:val="28"/>
        </w:rPr>
        <w:t>四、2019年工作计划</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为贯彻落实党的十九大精神，进一步发挥武汉智能制造职教集团（以下简称“职教集团”）的功能和作用，通过继续深化产教融合，加强政、行、企、校之间的全方位合作，实现资源共享，提高职业院校适应市场的核心竞争力，服务于武汉智能制造产业的发展。2019年工作计划如下：</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（一）武汉市智能制造公共实训平台建设</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加快武汉市智能制造公共实训平台（以下简称“平台”）建设工作，完成第三期将完成先进制造区、大数据云服务区、3D打印区，引入智能型机器人，</w:t>
      </w:r>
      <w:proofErr w:type="gramStart"/>
      <w:r w:rsidRPr="00C042AB">
        <w:rPr>
          <w:rFonts w:ascii="仿宋" w:eastAsia="仿宋" w:hAnsi="仿宋" w:cs="仿宋" w:hint="eastAsia"/>
          <w:sz w:val="28"/>
          <w:szCs w:val="28"/>
        </w:rPr>
        <w:t>高端五轴</w:t>
      </w:r>
      <w:proofErr w:type="gramEnd"/>
      <w:r w:rsidRPr="00C042AB">
        <w:rPr>
          <w:rFonts w:ascii="仿宋" w:eastAsia="仿宋" w:hAnsi="仿宋" w:cs="仿宋" w:hint="eastAsia"/>
          <w:sz w:val="28"/>
          <w:szCs w:val="28"/>
        </w:rPr>
        <w:t>数控机床等设备，用于培养学生智能制</w:t>
      </w:r>
      <w:r w:rsidRPr="00C042AB">
        <w:rPr>
          <w:rFonts w:ascii="仿宋" w:eastAsia="仿宋" w:hAnsi="仿宋" w:cs="仿宋" w:hint="eastAsia"/>
          <w:sz w:val="28"/>
          <w:szCs w:val="28"/>
        </w:rPr>
        <w:lastRenderedPageBreak/>
        <w:t>造技术的创新能力。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努力与西门子、三菱公司、ABB、库卡、发那科、安川、海克斯康、</w:t>
      </w:r>
      <w:proofErr w:type="spellStart"/>
      <w:r w:rsidRPr="00C042AB">
        <w:rPr>
          <w:rFonts w:ascii="仿宋" w:eastAsia="仿宋" w:hAnsi="仿宋" w:cs="仿宋" w:hint="eastAsia"/>
          <w:sz w:val="28"/>
          <w:szCs w:val="28"/>
        </w:rPr>
        <w:t>solidworks</w:t>
      </w:r>
      <w:proofErr w:type="spellEnd"/>
      <w:r w:rsidRPr="00C042AB">
        <w:rPr>
          <w:rFonts w:ascii="仿宋" w:eastAsia="仿宋" w:hAnsi="仿宋" w:cs="仿宋" w:hint="eastAsia"/>
          <w:sz w:val="28"/>
          <w:szCs w:val="28"/>
        </w:rPr>
        <w:t>公司、德国工商大会等公司合作洽谈，力争与1至2家公司合作，建立职业培训和职业资格认证中心。</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（二）专业建设与教学改革</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开展智能制造行业调研，对专业设置、培养目标、培养规格等内容进行动态调整，以智能制造专业群建设为抓手，推动各专业建设。与职教集团各理事单位积极合作，探索教学改革新方法，实现优势互补，2019年力争完成至少2个专业的教学改革。</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（三）人才培养</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在现有“订单培养”、“顶岗实习”、“工学交替”合作的基础上，发挥职教集团校企合作的优势，进一步开展校</w:t>
      </w:r>
      <w:proofErr w:type="gramStart"/>
      <w:r w:rsidRPr="00C042AB">
        <w:rPr>
          <w:rFonts w:ascii="仿宋" w:eastAsia="仿宋" w:hAnsi="仿宋" w:cs="仿宋" w:hint="eastAsia"/>
          <w:sz w:val="28"/>
          <w:szCs w:val="28"/>
        </w:rPr>
        <w:t>企深入</w:t>
      </w:r>
      <w:proofErr w:type="gramEnd"/>
      <w:r w:rsidRPr="00C042AB">
        <w:rPr>
          <w:rFonts w:ascii="仿宋" w:eastAsia="仿宋" w:hAnsi="仿宋" w:cs="仿宋" w:hint="eastAsia"/>
          <w:sz w:val="28"/>
          <w:szCs w:val="28"/>
        </w:rPr>
        <w:t>合作，拓展人才培养的合作渠道，提高人才培养的针对性、实用性和有效性。与德国工商大会（AHK）合作洽谈，建立武软中德学院。</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（四）技能大赛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以技能大赛为抓手，充分发挥职教集团的技术优势，邀请具有丰富实践经验的能工巧匠和教师参与指导赛前培训工作，完成各级别的技能大赛任务。通过比赛进一步认识专业发展需求，挖掘专业建设内涵，提升专业办学水平。</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（五）社会服务</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与集团</w:t>
      </w:r>
      <w:proofErr w:type="gramStart"/>
      <w:r w:rsidRPr="00C042AB">
        <w:rPr>
          <w:rFonts w:ascii="仿宋" w:eastAsia="仿宋" w:hAnsi="仿宋" w:cs="仿宋" w:hint="eastAsia"/>
          <w:sz w:val="28"/>
          <w:szCs w:val="28"/>
        </w:rPr>
        <w:t>内行业</w:t>
      </w:r>
      <w:proofErr w:type="gramEnd"/>
      <w:r w:rsidRPr="00C042AB">
        <w:rPr>
          <w:rFonts w:ascii="仿宋" w:eastAsia="仿宋" w:hAnsi="仿宋" w:cs="仿宋" w:hint="eastAsia"/>
          <w:sz w:val="28"/>
          <w:szCs w:val="28"/>
        </w:rPr>
        <w:t>龙头企业合作，利用武汉市智能制造公共实训平台，针对企业和职业院校实际需求，对企业员工和师生开展技术技能</w:t>
      </w:r>
      <w:r w:rsidRPr="00C042AB">
        <w:rPr>
          <w:rFonts w:ascii="仿宋" w:eastAsia="仿宋" w:hAnsi="仿宋" w:cs="仿宋" w:hint="eastAsia"/>
          <w:sz w:val="28"/>
          <w:szCs w:val="28"/>
        </w:rPr>
        <w:lastRenderedPageBreak/>
        <w:t>培训服务，提升武汉市智能制造职教集团的社会服务能力，为武汉市智能制造产业发展提供人力支撑，同时，也不断扩大职教集团的影响力。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（六）管理制度建设</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为规范职教集团管理，提升管理和服务水平，提高职教集团工作效率，职教集团将引入ISO9001质量管理体系，由规模发展转向内涵发展。</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联合职教集团成员单位与多所院校，开展1-2次智能制造行业的人才供需见面会，让成员单位现场面试、招聘人才，中、高职院校直面企业，为学生就业建立更为便捷直接的通道。</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适当调整集团结构。2019年计划吸纳智能制造行业优秀企业，以优化集团结构，提高集团整体的实力。</w:t>
      </w:r>
    </w:p>
    <w:p w:rsidR="009C6C44" w:rsidRPr="00C042AB" w:rsidRDefault="00776E80" w:rsidP="00C042AB">
      <w:pPr>
        <w:spacing w:line="360" w:lineRule="auto"/>
        <w:ind w:firstLineChars="200" w:firstLine="560"/>
        <w:rPr>
          <w:rFonts w:ascii="仿宋" w:eastAsia="仿宋" w:hAnsi="仿宋" w:cs="仿宋"/>
          <w:sz w:val="28"/>
          <w:szCs w:val="28"/>
        </w:rPr>
      </w:pPr>
      <w:r w:rsidRPr="00C042AB">
        <w:rPr>
          <w:rFonts w:ascii="仿宋" w:eastAsia="仿宋" w:hAnsi="仿宋" w:cs="仿宋" w:hint="eastAsia"/>
          <w:sz w:val="28"/>
          <w:szCs w:val="28"/>
        </w:rPr>
        <w:t>对集团秘书处部分人员工作安排做调整。进一步加强调查研究，扩大对外联络，做好各项工作，更好地服务集团内各成员单位。</w:t>
      </w:r>
    </w:p>
    <w:sectPr w:rsidR="009C6C44" w:rsidRPr="00C042AB" w:rsidSect="009C6C44">
      <w:headerReference w:type="even" r:id="rId40"/>
      <w:headerReference w:type="default" r:id="rId41"/>
      <w:footerReference w:type="even" r:id="rId42"/>
      <w:footerReference w:type="default" r:id="rId43"/>
      <w:headerReference w:type="first" r:id="rId44"/>
      <w:footerReference w:type="first" r:id="rId4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028" w:rsidRDefault="00574028" w:rsidP="00C042AB">
      <w:r>
        <w:separator/>
      </w:r>
    </w:p>
  </w:endnote>
  <w:endnote w:type="continuationSeparator" w:id="0">
    <w:p w:rsidR="00574028" w:rsidRDefault="00574028" w:rsidP="00C042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D" w:rsidRDefault="00DD15AD">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1574"/>
      <w:docPartObj>
        <w:docPartGallery w:val="Page Numbers (Bottom of Page)"/>
        <w:docPartUnique/>
      </w:docPartObj>
    </w:sdtPr>
    <w:sdtContent>
      <w:sdt>
        <w:sdtPr>
          <w:id w:val="171357217"/>
          <w:docPartObj>
            <w:docPartGallery w:val="Page Numbers (Top of Page)"/>
            <w:docPartUnique/>
          </w:docPartObj>
        </w:sdtPr>
        <w:sdtContent>
          <w:p w:rsidR="00C042AB" w:rsidRDefault="00C042AB">
            <w:pPr>
              <w:pStyle w:val="a7"/>
              <w:jc w:val="center"/>
            </w:pPr>
            <w:r>
              <w:rPr>
                <w:lang w:val="zh-CN"/>
              </w:rPr>
              <w:t xml:space="preserve"> </w:t>
            </w:r>
            <w:r w:rsidR="000F3E41">
              <w:rPr>
                <w:b/>
                <w:sz w:val="24"/>
                <w:szCs w:val="24"/>
              </w:rPr>
              <w:fldChar w:fldCharType="begin"/>
            </w:r>
            <w:r>
              <w:rPr>
                <w:b/>
              </w:rPr>
              <w:instrText>PAGE</w:instrText>
            </w:r>
            <w:r w:rsidR="000F3E41">
              <w:rPr>
                <w:b/>
                <w:sz w:val="24"/>
                <w:szCs w:val="24"/>
              </w:rPr>
              <w:fldChar w:fldCharType="separate"/>
            </w:r>
            <w:r w:rsidR="00DD15AD">
              <w:rPr>
                <w:b/>
                <w:noProof/>
              </w:rPr>
              <w:t>1</w:t>
            </w:r>
            <w:r w:rsidR="000F3E41">
              <w:rPr>
                <w:b/>
                <w:sz w:val="24"/>
                <w:szCs w:val="24"/>
              </w:rPr>
              <w:fldChar w:fldCharType="end"/>
            </w:r>
            <w:r>
              <w:rPr>
                <w:lang w:val="zh-CN"/>
              </w:rPr>
              <w:t xml:space="preserve"> / </w:t>
            </w:r>
            <w:r w:rsidR="000F3E41">
              <w:rPr>
                <w:b/>
                <w:sz w:val="24"/>
                <w:szCs w:val="24"/>
              </w:rPr>
              <w:fldChar w:fldCharType="begin"/>
            </w:r>
            <w:r>
              <w:rPr>
                <w:b/>
              </w:rPr>
              <w:instrText>NUMPAGES</w:instrText>
            </w:r>
            <w:r w:rsidR="000F3E41">
              <w:rPr>
                <w:b/>
                <w:sz w:val="24"/>
                <w:szCs w:val="24"/>
              </w:rPr>
              <w:fldChar w:fldCharType="separate"/>
            </w:r>
            <w:r w:rsidR="00DD15AD">
              <w:rPr>
                <w:b/>
                <w:noProof/>
              </w:rPr>
              <w:t>25</w:t>
            </w:r>
            <w:r w:rsidR="000F3E41">
              <w:rPr>
                <w:b/>
                <w:sz w:val="24"/>
                <w:szCs w:val="24"/>
              </w:rPr>
              <w:fldChar w:fldCharType="end"/>
            </w:r>
          </w:p>
        </w:sdtContent>
      </w:sdt>
    </w:sdtContent>
  </w:sdt>
  <w:p w:rsidR="00C042AB" w:rsidRDefault="00C042AB">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D" w:rsidRDefault="00DD15AD">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028" w:rsidRDefault="00574028" w:rsidP="00C042AB">
      <w:r>
        <w:separator/>
      </w:r>
    </w:p>
  </w:footnote>
  <w:footnote w:type="continuationSeparator" w:id="0">
    <w:p w:rsidR="00574028" w:rsidRDefault="00574028" w:rsidP="00C042A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D" w:rsidRDefault="00DD15AD">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2AB" w:rsidRDefault="00C042AB">
    <w:pPr>
      <w:pStyle w:val="a6"/>
    </w:pPr>
    <w:r>
      <w:rPr>
        <w:rFonts w:hint="eastAsia"/>
      </w:rPr>
      <w:t>武汉智能制造职业教育集团</w:t>
    </w:r>
    <w:r>
      <w:rPr>
        <w:rFonts w:hint="eastAsia"/>
      </w:rPr>
      <w:t>2018</w:t>
    </w:r>
    <w:r w:rsidR="00DD15AD">
      <w:rPr>
        <w:rFonts w:hint="eastAsia"/>
      </w:rPr>
      <w:t>年</w:t>
    </w:r>
    <w:r>
      <w:rPr>
        <w:rFonts w:hint="eastAsia"/>
      </w:rPr>
      <w:t>年度报告</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AD" w:rsidRDefault="00DD15AD">
    <w:pPr>
      <w:pStyle w:val="a6"/>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9C6C44"/>
    <w:rsid w:val="000F3E41"/>
    <w:rsid w:val="00574028"/>
    <w:rsid w:val="00776E80"/>
    <w:rsid w:val="009C6C44"/>
    <w:rsid w:val="00C042AB"/>
    <w:rsid w:val="00DD15AD"/>
    <w:rsid w:val="09142C0C"/>
    <w:rsid w:val="37D135CE"/>
    <w:rsid w:val="4D5361A2"/>
    <w:rsid w:val="69FD2FD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C6C44"/>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qFormat/>
    <w:rsid w:val="009C6C44"/>
    <w:pPr>
      <w:spacing w:before="100" w:beforeAutospacing="1" w:after="100" w:afterAutospacing="1"/>
      <w:jc w:val="left"/>
    </w:pPr>
    <w:rPr>
      <w:rFonts w:cs="Times New Roman"/>
      <w:kern w:val="0"/>
      <w:sz w:val="24"/>
    </w:rPr>
  </w:style>
  <w:style w:type="character" w:styleId="a4">
    <w:name w:val="Emphasis"/>
    <w:basedOn w:val="a0"/>
    <w:qFormat/>
    <w:rsid w:val="009C6C44"/>
    <w:rPr>
      <w:i/>
    </w:rPr>
  </w:style>
  <w:style w:type="table" w:customStyle="1" w:styleId="1">
    <w:name w:val="网格型1"/>
    <w:basedOn w:val="a1"/>
    <w:uiPriority w:val="39"/>
    <w:qFormat/>
    <w:rsid w:val="009C6C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9C6C44"/>
    <w:pPr>
      <w:ind w:firstLineChars="200" w:firstLine="420"/>
    </w:pPr>
  </w:style>
  <w:style w:type="paragraph" w:styleId="a6">
    <w:name w:val="header"/>
    <w:basedOn w:val="a"/>
    <w:link w:val="Char"/>
    <w:uiPriority w:val="99"/>
    <w:rsid w:val="00C042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6"/>
    <w:uiPriority w:val="99"/>
    <w:rsid w:val="00C042AB"/>
    <w:rPr>
      <w:rFonts w:asciiTheme="minorHAnsi" w:eastAsiaTheme="minorEastAsia" w:hAnsiTheme="minorHAnsi" w:cstheme="minorBidi"/>
      <w:kern w:val="2"/>
      <w:sz w:val="18"/>
      <w:szCs w:val="18"/>
    </w:rPr>
  </w:style>
  <w:style w:type="paragraph" w:styleId="a7">
    <w:name w:val="footer"/>
    <w:basedOn w:val="a"/>
    <w:link w:val="Char0"/>
    <w:uiPriority w:val="99"/>
    <w:rsid w:val="00C042AB"/>
    <w:pPr>
      <w:tabs>
        <w:tab w:val="center" w:pos="4153"/>
        <w:tab w:val="right" w:pos="8306"/>
      </w:tabs>
      <w:snapToGrid w:val="0"/>
      <w:jc w:val="left"/>
    </w:pPr>
    <w:rPr>
      <w:sz w:val="18"/>
      <w:szCs w:val="18"/>
    </w:rPr>
  </w:style>
  <w:style w:type="character" w:customStyle="1" w:styleId="Char0">
    <w:name w:val="页脚 Char"/>
    <w:basedOn w:val="a0"/>
    <w:link w:val="a7"/>
    <w:uiPriority w:val="99"/>
    <w:rsid w:val="00C042AB"/>
    <w:rPr>
      <w:rFonts w:asciiTheme="minorHAnsi" w:eastAsiaTheme="minorEastAsia" w:hAnsiTheme="minorHAnsi" w:cstheme="minorBidi"/>
      <w:kern w:val="2"/>
      <w:sz w:val="18"/>
      <w:szCs w:val="18"/>
    </w:rPr>
  </w:style>
  <w:style w:type="paragraph" w:styleId="a8">
    <w:name w:val="Balloon Text"/>
    <w:basedOn w:val="a"/>
    <w:link w:val="Char1"/>
    <w:rsid w:val="00C042AB"/>
    <w:rPr>
      <w:sz w:val="18"/>
      <w:szCs w:val="18"/>
    </w:rPr>
  </w:style>
  <w:style w:type="character" w:customStyle="1" w:styleId="Char1">
    <w:name w:val="批注框文本 Char"/>
    <w:basedOn w:val="a0"/>
    <w:link w:val="a8"/>
    <w:rsid w:val="00C042AB"/>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Pages>
  <Words>1408</Words>
  <Characters>8027</Characters>
  <Application>Microsoft Office Word</Application>
  <DocSecurity>0</DocSecurity>
  <Lines>66</Lines>
  <Paragraphs>18</Paragraphs>
  <ScaleCrop>false</ScaleCrop>
  <Company>MS</Company>
  <LinksUpToDate>false</LinksUpToDate>
  <CharactersWithSpaces>9417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downey</dc:creator>
  <cp:lastModifiedBy>USER-</cp:lastModifiedBy>
  <cp:revision>4</cp:revision>
  <dcterms:created xsi:type="dcterms:W3CDTF">2014-10-29T12:08:00Z</dcterms:created>
  <dcterms:modified xsi:type="dcterms:W3CDTF">2018-12-19T12:11:00Z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